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margin" w:tblpY="-72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3861"/>
      </w:tblGrid>
      <w:tr w:rsidR="00E61126" w:rsidRPr="00ED569B" w14:paraId="108EE340" w14:textId="77777777" w:rsidTr="00055C7B">
        <w:trPr>
          <w:trHeight w:val="1310"/>
        </w:trPr>
        <w:tc>
          <w:tcPr>
            <w:tcW w:w="959" w:type="dxa"/>
            <w:hideMark/>
          </w:tcPr>
          <w:p w14:paraId="5F4115F4" w14:textId="77777777" w:rsidR="00E61126" w:rsidRPr="002F1136" w:rsidRDefault="00E61126" w:rsidP="00DB7216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  <w:p w14:paraId="5EF42268" w14:textId="371BD4E6" w:rsidR="00E61126" w:rsidRPr="00ED569B" w:rsidRDefault="00055C7B" w:rsidP="00DB7216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ED569B">
              <w:rPr>
                <w:rFonts w:eastAsia="Times New Roman" w:cstheme="minorHAnsi"/>
                <w:b/>
                <w:bCs/>
                <w:sz w:val="24"/>
                <w:szCs w:val="24"/>
              </w:rPr>
              <w:object w:dxaOrig="765" w:dyaOrig="960" w14:anchorId="7833333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1" type="#_x0000_t75" style="width:28.5pt;height:36pt" o:ole="" fillcolor="window">
                  <v:imagedata r:id="rId8" o:title=""/>
                </v:shape>
                <o:OLEObject Type="Embed" ProgID="Word.Picture.8" ShapeID="_x0000_i1061" DrawAspect="Content" ObjectID="_1779687942" r:id="rId9"/>
              </w:object>
            </w:r>
          </w:p>
        </w:tc>
        <w:tc>
          <w:tcPr>
            <w:tcW w:w="3861" w:type="dxa"/>
            <w:hideMark/>
          </w:tcPr>
          <w:p w14:paraId="56D8D7C8" w14:textId="77777777" w:rsidR="00E61126" w:rsidRPr="00ED569B" w:rsidRDefault="00E61126" w:rsidP="00DB7216">
            <w:pPr>
              <w:keepNext/>
              <w:spacing w:after="0" w:line="240" w:lineRule="auto"/>
              <w:jc w:val="center"/>
              <w:outlineLvl w:val="0"/>
              <w:rPr>
                <w:rFonts w:eastAsia="Times New Roman" w:cstheme="minorHAnsi"/>
                <w:b/>
                <w:bCs/>
                <w:szCs w:val="20"/>
              </w:rPr>
            </w:pPr>
            <w:r w:rsidRPr="00ED569B">
              <w:rPr>
                <w:rFonts w:eastAsia="Times New Roman" w:cstheme="minorHAnsi"/>
                <w:b/>
                <w:bCs/>
                <w:szCs w:val="20"/>
              </w:rPr>
              <w:t>REPUBLIKA HRVATSKA</w:t>
            </w:r>
          </w:p>
          <w:p w14:paraId="57DAF1FD" w14:textId="77777777" w:rsidR="00E61126" w:rsidRPr="00ED569B" w:rsidRDefault="00E61126" w:rsidP="00DB7216">
            <w:pPr>
              <w:keepNext/>
              <w:spacing w:after="0" w:line="240" w:lineRule="auto"/>
              <w:jc w:val="center"/>
              <w:outlineLvl w:val="1"/>
              <w:rPr>
                <w:rFonts w:eastAsia="Times New Roman" w:cstheme="minorHAnsi"/>
                <w:b/>
                <w:bCs/>
                <w:szCs w:val="20"/>
              </w:rPr>
            </w:pPr>
            <w:r w:rsidRPr="00ED569B">
              <w:rPr>
                <w:rFonts w:eastAsia="Times New Roman" w:cstheme="minorHAnsi"/>
                <w:b/>
                <w:bCs/>
                <w:szCs w:val="20"/>
              </w:rPr>
              <w:t>BJELOVARSKO-BILOGORSKA ŽUPANIJA</w:t>
            </w:r>
          </w:p>
          <w:p w14:paraId="05826B0E" w14:textId="77777777" w:rsidR="00E61126" w:rsidRPr="00ED569B" w:rsidRDefault="00E61126" w:rsidP="00DB7216">
            <w:pPr>
              <w:keepNext/>
              <w:spacing w:after="0" w:line="240" w:lineRule="auto"/>
              <w:jc w:val="center"/>
              <w:outlineLvl w:val="0"/>
              <w:rPr>
                <w:rFonts w:eastAsia="Times New Roman" w:cstheme="minorHAnsi"/>
                <w:b/>
                <w:bCs/>
                <w:szCs w:val="20"/>
              </w:rPr>
            </w:pPr>
            <w:r w:rsidRPr="00ED569B">
              <w:rPr>
                <w:rFonts w:eastAsia="Times New Roman" w:cstheme="minorHAnsi"/>
                <w:b/>
                <w:bCs/>
                <w:szCs w:val="20"/>
              </w:rPr>
              <w:t>GRAD ČAZMA</w:t>
            </w:r>
          </w:p>
          <w:p w14:paraId="77519A07" w14:textId="77777777" w:rsidR="00E61126" w:rsidRPr="00ED569B" w:rsidRDefault="00E61126" w:rsidP="00DB7216">
            <w:pPr>
              <w:keepNext/>
              <w:spacing w:after="0" w:line="240" w:lineRule="auto"/>
              <w:jc w:val="center"/>
              <w:outlineLvl w:val="6"/>
              <w:rPr>
                <w:rFonts w:eastAsia="Times New Roman" w:cstheme="minorHAnsi"/>
                <w:b/>
                <w:bCs/>
                <w:sz w:val="24"/>
                <w:szCs w:val="20"/>
              </w:rPr>
            </w:pPr>
            <w:r w:rsidRPr="00ED569B">
              <w:rPr>
                <w:rFonts w:eastAsia="Times New Roman" w:cstheme="minorHAnsi"/>
                <w:b/>
                <w:bCs/>
                <w:szCs w:val="20"/>
              </w:rPr>
              <w:t>GRADSKO VIJEĆE</w:t>
            </w:r>
          </w:p>
        </w:tc>
      </w:tr>
    </w:tbl>
    <w:p w14:paraId="1CBCC5F8" w14:textId="4C3E4576" w:rsidR="00E61126" w:rsidRPr="00ED569B" w:rsidRDefault="00000000" w:rsidP="00E61126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0"/>
        </w:rPr>
      </w:pPr>
      <w:r>
        <w:rPr>
          <w:rFonts w:ascii="Times New Roman" w:eastAsia="Times New Roman" w:hAnsi="Times New Roman"/>
          <w:noProof/>
          <w:sz w:val="28"/>
          <w:szCs w:val="24"/>
        </w:rPr>
        <w:object w:dxaOrig="1440" w:dyaOrig="1440" w14:anchorId="3425CE06">
          <v:shape id="_x0000_s2050" type="#_x0000_t75" style="position:absolute;left:0;text-align:left;margin-left:129.3pt;margin-top:-77.35pt;width:27.85pt;height:36.45pt;z-index:251659264;mso-position-horizontal-relative:text;mso-position-vertical-relative:text;mso-width-relative:page;mso-height-relative:page" fillcolor="window">
            <v:imagedata r:id="rId10" o:title=""/>
          </v:shape>
          <o:OLEObject Type="Embed" ProgID="Word.Picture.8" ShapeID="_x0000_s2050" DrawAspect="Content" ObjectID="_1779687943" r:id="rId11"/>
        </w:object>
      </w:r>
    </w:p>
    <w:p w14:paraId="110372EB" w14:textId="77777777" w:rsidR="00E61126" w:rsidRPr="00ED569B" w:rsidRDefault="00E61126" w:rsidP="00E61126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0"/>
        </w:rPr>
      </w:pPr>
    </w:p>
    <w:p w14:paraId="0F0A252B" w14:textId="77777777" w:rsidR="00E61126" w:rsidRPr="00ED569B" w:rsidRDefault="00E61126" w:rsidP="00E61126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0"/>
        </w:rPr>
      </w:pPr>
    </w:p>
    <w:p w14:paraId="314F1D4C" w14:textId="65EC34B5" w:rsidR="00E61126" w:rsidRPr="007316CB" w:rsidRDefault="00E61126" w:rsidP="00E61126">
      <w:pPr>
        <w:spacing w:after="0" w:line="240" w:lineRule="auto"/>
        <w:jc w:val="both"/>
        <w:rPr>
          <w:rFonts w:eastAsia="Times New Roman" w:cstheme="minorHAnsi"/>
        </w:rPr>
      </w:pPr>
      <w:r w:rsidRPr="007316CB">
        <w:rPr>
          <w:rFonts w:eastAsia="Times New Roman" w:cstheme="minorHAnsi"/>
        </w:rPr>
        <w:t xml:space="preserve">KLASA: </w:t>
      </w:r>
    </w:p>
    <w:p w14:paraId="4323B2BE" w14:textId="31AEE3BD" w:rsidR="00E61126" w:rsidRPr="007316CB" w:rsidRDefault="00E61126" w:rsidP="00E61126">
      <w:pPr>
        <w:spacing w:after="0" w:line="240" w:lineRule="auto"/>
        <w:jc w:val="both"/>
        <w:rPr>
          <w:rFonts w:eastAsia="Times New Roman" w:cstheme="minorHAnsi"/>
        </w:rPr>
      </w:pPr>
      <w:r w:rsidRPr="007316CB">
        <w:rPr>
          <w:rFonts w:eastAsia="Times New Roman" w:cstheme="minorHAnsi"/>
        </w:rPr>
        <w:t xml:space="preserve">URBROJ: </w:t>
      </w:r>
    </w:p>
    <w:p w14:paraId="4B8CFD76" w14:textId="0265F8B0" w:rsidR="00E61126" w:rsidRPr="007316CB" w:rsidRDefault="00E61126" w:rsidP="00E61126">
      <w:pPr>
        <w:spacing w:after="0" w:line="240" w:lineRule="auto"/>
        <w:jc w:val="both"/>
        <w:rPr>
          <w:rFonts w:eastAsia="Times New Roman" w:cstheme="minorHAnsi"/>
        </w:rPr>
      </w:pPr>
      <w:r w:rsidRPr="007316CB">
        <w:rPr>
          <w:rFonts w:eastAsia="Times New Roman" w:cstheme="minorHAnsi"/>
        </w:rPr>
        <w:t xml:space="preserve">Čazma, </w:t>
      </w:r>
      <w:r w:rsidR="00302303" w:rsidRPr="007316CB">
        <w:rPr>
          <w:rFonts w:eastAsia="Times New Roman" w:cstheme="minorHAnsi"/>
        </w:rPr>
        <w:t>20</w:t>
      </w:r>
      <w:r w:rsidRPr="007316CB">
        <w:rPr>
          <w:rFonts w:eastAsia="Times New Roman" w:cstheme="minorHAnsi"/>
        </w:rPr>
        <w:t>.</w:t>
      </w:r>
      <w:r w:rsidR="00D34359" w:rsidRPr="007316CB">
        <w:rPr>
          <w:rFonts w:eastAsia="Times New Roman" w:cstheme="minorHAnsi"/>
        </w:rPr>
        <w:t xml:space="preserve"> </w:t>
      </w:r>
      <w:r w:rsidR="00302303" w:rsidRPr="007316CB">
        <w:rPr>
          <w:rFonts w:eastAsia="Times New Roman" w:cstheme="minorHAnsi"/>
        </w:rPr>
        <w:t>lipnja</w:t>
      </w:r>
      <w:r w:rsidR="00D34359" w:rsidRPr="007316CB">
        <w:rPr>
          <w:rFonts w:eastAsia="Times New Roman" w:cstheme="minorHAnsi"/>
        </w:rPr>
        <w:t xml:space="preserve"> </w:t>
      </w:r>
      <w:r w:rsidRPr="007316CB">
        <w:rPr>
          <w:rFonts w:eastAsia="Times New Roman" w:cstheme="minorHAnsi"/>
        </w:rPr>
        <w:t>2024.</w:t>
      </w:r>
    </w:p>
    <w:p w14:paraId="7AE47AEB" w14:textId="77777777" w:rsidR="00E61126" w:rsidRPr="007316CB" w:rsidRDefault="00E61126" w:rsidP="00E61126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</w:rPr>
      </w:pPr>
      <w:bookmarkStart w:id="0" w:name="_Hlk33770849"/>
    </w:p>
    <w:bookmarkEnd w:id="0"/>
    <w:p w14:paraId="5604559D" w14:textId="77777777" w:rsidR="00E61126" w:rsidRPr="007316CB" w:rsidRDefault="00E61126" w:rsidP="00E611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theme="minorHAnsi"/>
        </w:rPr>
      </w:pPr>
    </w:p>
    <w:p w14:paraId="3104C47B" w14:textId="180791E7" w:rsidR="00EA0164" w:rsidRPr="007316CB" w:rsidRDefault="00EA0164" w:rsidP="00294EE8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lang w:eastAsia="en-US"/>
        </w:rPr>
      </w:pPr>
      <w:r w:rsidRPr="007316CB">
        <w:rPr>
          <w:rFonts w:eastAsiaTheme="minorHAnsi" w:cstheme="minorHAnsi"/>
          <w:lang w:eastAsia="en-US"/>
        </w:rPr>
        <w:t xml:space="preserve">Na temelju članka </w:t>
      </w:r>
      <w:r w:rsidR="00302303" w:rsidRPr="007316CB">
        <w:rPr>
          <w:rFonts w:eastAsiaTheme="minorHAnsi" w:cstheme="minorHAnsi"/>
          <w:lang w:eastAsia="en-US"/>
        </w:rPr>
        <w:t>48. stavak 1. točka 5.</w:t>
      </w:r>
      <w:r w:rsidRPr="007316CB">
        <w:rPr>
          <w:rFonts w:eastAsiaTheme="minorHAnsi" w:cstheme="minorHAnsi"/>
          <w:lang w:eastAsia="en-US"/>
        </w:rPr>
        <w:t xml:space="preserve"> Zakona o </w:t>
      </w:r>
      <w:r w:rsidR="00302303" w:rsidRPr="007316CB">
        <w:rPr>
          <w:rFonts w:eastAsiaTheme="minorHAnsi" w:cstheme="minorHAnsi"/>
          <w:lang w:eastAsia="en-US"/>
        </w:rPr>
        <w:t>lokalnoj i područnoj (regionalnoj)</w:t>
      </w:r>
      <w:r w:rsidRPr="007316CB">
        <w:rPr>
          <w:rFonts w:eastAsiaTheme="minorHAnsi" w:cstheme="minorHAnsi"/>
          <w:lang w:eastAsia="en-US"/>
        </w:rPr>
        <w:t xml:space="preserve"> </w:t>
      </w:r>
      <w:r w:rsidR="00302303" w:rsidRPr="007316CB">
        <w:rPr>
          <w:rFonts w:eastAsiaTheme="minorHAnsi" w:cstheme="minorHAnsi"/>
          <w:lang w:eastAsia="en-US"/>
        </w:rPr>
        <w:t xml:space="preserve">samoupravi </w:t>
      </w:r>
      <w:r w:rsidRPr="007316CB">
        <w:rPr>
          <w:rFonts w:eastAsiaTheme="minorHAnsi" w:cstheme="minorHAnsi"/>
          <w:lang w:eastAsia="en-US"/>
        </w:rPr>
        <w:t>(</w:t>
      </w:r>
      <w:r w:rsidR="00302303" w:rsidRPr="007316CB">
        <w:rPr>
          <w:rFonts w:eastAsiaTheme="minorHAnsi" w:cstheme="minorHAnsi"/>
          <w:lang w:eastAsia="en-US"/>
        </w:rPr>
        <w:t>NN </w:t>
      </w:r>
      <w:hyperlink r:id="rId12" w:tgtFrame="_blank" w:history="1">
        <w:r w:rsidR="00302303" w:rsidRPr="007316CB">
          <w:rPr>
            <w:rFonts w:eastAsiaTheme="minorHAnsi" w:cstheme="minorHAnsi"/>
            <w:lang w:eastAsia="en-US"/>
          </w:rPr>
          <w:t>33/01</w:t>
        </w:r>
      </w:hyperlink>
      <w:r w:rsidR="00302303" w:rsidRPr="007316CB">
        <w:rPr>
          <w:rFonts w:eastAsiaTheme="minorHAnsi" w:cstheme="minorHAnsi"/>
          <w:lang w:eastAsia="en-US"/>
        </w:rPr>
        <w:t>,</w:t>
      </w:r>
      <w:r w:rsidR="00302303" w:rsidRPr="007316CB">
        <w:rPr>
          <w:rFonts w:eastAsiaTheme="minorHAnsi" w:cstheme="minorHAnsi"/>
          <w:lang w:eastAsia="en-US"/>
        </w:rPr>
        <w:t xml:space="preserve"> </w:t>
      </w:r>
      <w:hyperlink r:id="rId13" w:tgtFrame="_blank" w:history="1">
        <w:r w:rsidR="00302303" w:rsidRPr="007316CB">
          <w:rPr>
            <w:rFonts w:eastAsiaTheme="minorHAnsi" w:cstheme="minorHAnsi"/>
            <w:lang w:eastAsia="en-US"/>
          </w:rPr>
          <w:t>60/01</w:t>
        </w:r>
      </w:hyperlink>
      <w:r w:rsidR="00302303" w:rsidRPr="007316CB">
        <w:rPr>
          <w:rFonts w:eastAsiaTheme="minorHAnsi" w:cstheme="minorHAnsi"/>
          <w:lang w:eastAsia="en-US"/>
        </w:rPr>
        <w:t>,</w:t>
      </w:r>
      <w:r w:rsidR="00302303" w:rsidRPr="007316CB">
        <w:rPr>
          <w:rFonts w:eastAsiaTheme="minorHAnsi" w:cstheme="minorHAnsi"/>
          <w:lang w:eastAsia="en-US"/>
        </w:rPr>
        <w:t xml:space="preserve"> </w:t>
      </w:r>
      <w:hyperlink r:id="rId14" w:tgtFrame="_blank" w:history="1">
        <w:r w:rsidR="00302303" w:rsidRPr="007316CB">
          <w:rPr>
            <w:rFonts w:eastAsiaTheme="minorHAnsi" w:cstheme="minorHAnsi"/>
            <w:lang w:eastAsia="en-US"/>
          </w:rPr>
          <w:t>129/05</w:t>
        </w:r>
      </w:hyperlink>
      <w:r w:rsidR="00302303" w:rsidRPr="007316CB">
        <w:rPr>
          <w:rFonts w:eastAsiaTheme="minorHAnsi" w:cstheme="minorHAnsi"/>
          <w:lang w:eastAsia="en-US"/>
        </w:rPr>
        <w:t>,</w:t>
      </w:r>
      <w:r w:rsidR="00302303" w:rsidRPr="007316CB">
        <w:rPr>
          <w:rFonts w:eastAsiaTheme="minorHAnsi" w:cstheme="minorHAnsi"/>
          <w:lang w:eastAsia="en-US"/>
        </w:rPr>
        <w:t xml:space="preserve"> </w:t>
      </w:r>
      <w:hyperlink r:id="rId15" w:tgtFrame="_blank" w:history="1">
        <w:r w:rsidR="00302303" w:rsidRPr="007316CB">
          <w:rPr>
            <w:rFonts w:eastAsiaTheme="minorHAnsi" w:cstheme="minorHAnsi"/>
            <w:lang w:eastAsia="en-US"/>
          </w:rPr>
          <w:t>109/07</w:t>
        </w:r>
      </w:hyperlink>
      <w:r w:rsidR="00302303" w:rsidRPr="007316CB">
        <w:rPr>
          <w:rFonts w:eastAsiaTheme="minorHAnsi" w:cstheme="minorHAnsi"/>
          <w:lang w:eastAsia="en-US"/>
        </w:rPr>
        <w:t>,</w:t>
      </w:r>
      <w:r w:rsidR="00302303" w:rsidRPr="007316CB">
        <w:rPr>
          <w:rFonts w:eastAsiaTheme="minorHAnsi" w:cstheme="minorHAnsi"/>
          <w:lang w:eastAsia="en-US"/>
        </w:rPr>
        <w:t xml:space="preserve"> </w:t>
      </w:r>
      <w:hyperlink r:id="rId16" w:tgtFrame="_blank" w:history="1">
        <w:r w:rsidR="00302303" w:rsidRPr="007316CB">
          <w:rPr>
            <w:rFonts w:eastAsiaTheme="minorHAnsi" w:cstheme="minorHAnsi"/>
            <w:lang w:eastAsia="en-US"/>
          </w:rPr>
          <w:t>125/08</w:t>
        </w:r>
      </w:hyperlink>
      <w:r w:rsidR="00302303" w:rsidRPr="007316CB">
        <w:rPr>
          <w:rFonts w:eastAsiaTheme="minorHAnsi" w:cstheme="minorHAnsi"/>
          <w:lang w:eastAsia="en-US"/>
        </w:rPr>
        <w:t>,</w:t>
      </w:r>
      <w:r w:rsidR="00302303" w:rsidRPr="007316CB">
        <w:rPr>
          <w:rFonts w:eastAsiaTheme="minorHAnsi" w:cstheme="minorHAnsi"/>
          <w:lang w:eastAsia="en-US"/>
        </w:rPr>
        <w:t xml:space="preserve"> </w:t>
      </w:r>
      <w:hyperlink r:id="rId17" w:tgtFrame="_blank" w:history="1">
        <w:r w:rsidR="00302303" w:rsidRPr="007316CB">
          <w:rPr>
            <w:rFonts w:eastAsiaTheme="minorHAnsi" w:cstheme="minorHAnsi"/>
            <w:lang w:eastAsia="en-US"/>
          </w:rPr>
          <w:t>36/09</w:t>
        </w:r>
      </w:hyperlink>
      <w:r w:rsidR="00302303" w:rsidRPr="007316CB">
        <w:rPr>
          <w:rFonts w:eastAsiaTheme="minorHAnsi" w:cstheme="minorHAnsi"/>
          <w:lang w:eastAsia="en-US"/>
        </w:rPr>
        <w:t>,</w:t>
      </w:r>
      <w:r w:rsidR="00302303" w:rsidRPr="007316CB">
        <w:rPr>
          <w:rFonts w:eastAsiaTheme="minorHAnsi" w:cstheme="minorHAnsi"/>
          <w:lang w:eastAsia="en-US"/>
        </w:rPr>
        <w:t xml:space="preserve"> </w:t>
      </w:r>
      <w:hyperlink r:id="rId18" w:tgtFrame="_blank" w:history="1">
        <w:r w:rsidR="00302303" w:rsidRPr="007316CB">
          <w:rPr>
            <w:rFonts w:eastAsiaTheme="minorHAnsi" w:cstheme="minorHAnsi"/>
            <w:lang w:eastAsia="en-US"/>
          </w:rPr>
          <w:t>36/09</w:t>
        </w:r>
      </w:hyperlink>
      <w:r w:rsidR="00302303" w:rsidRPr="007316CB">
        <w:rPr>
          <w:rFonts w:eastAsiaTheme="minorHAnsi" w:cstheme="minorHAnsi"/>
          <w:lang w:eastAsia="en-US"/>
        </w:rPr>
        <w:t>,</w:t>
      </w:r>
      <w:r w:rsidR="00302303" w:rsidRPr="007316CB">
        <w:rPr>
          <w:rFonts w:eastAsiaTheme="minorHAnsi" w:cstheme="minorHAnsi"/>
          <w:lang w:eastAsia="en-US"/>
        </w:rPr>
        <w:t xml:space="preserve"> </w:t>
      </w:r>
      <w:hyperlink r:id="rId19" w:tgtFrame="_blank" w:history="1">
        <w:r w:rsidR="00302303" w:rsidRPr="007316CB">
          <w:rPr>
            <w:rFonts w:eastAsiaTheme="minorHAnsi" w:cstheme="minorHAnsi"/>
            <w:lang w:eastAsia="en-US"/>
          </w:rPr>
          <w:t>150/11</w:t>
        </w:r>
      </w:hyperlink>
      <w:r w:rsidR="00302303" w:rsidRPr="007316CB">
        <w:rPr>
          <w:rFonts w:eastAsiaTheme="minorHAnsi" w:cstheme="minorHAnsi"/>
          <w:lang w:eastAsia="en-US"/>
        </w:rPr>
        <w:t>,</w:t>
      </w:r>
      <w:r w:rsidR="00302303" w:rsidRPr="007316CB">
        <w:rPr>
          <w:rFonts w:eastAsiaTheme="minorHAnsi" w:cstheme="minorHAnsi"/>
          <w:lang w:eastAsia="en-US"/>
        </w:rPr>
        <w:t xml:space="preserve"> </w:t>
      </w:r>
      <w:hyperlink r:id="rId20" w:tgtFrame="_blank" w:history="1">
        <w:r w:rsidR="00302303" w:rsidRPr="007316CB">
          <w:rPr>
            <w:rFonts w:eastAsiaTheme="minorHAnsi" w:cstheme="minorHAnsi"/>
            <w:lang w:eastAsia="en-US"/>
          </w:rPr>
          <w:t>144/12</w:t>
        </w:r>
      </w:hyperlink>
      <w:r w:rsidR="00302303" w:rsidRPr="007316CB">
        <w:rPr>
          <w:rFonts w:eastAsiaTheme="minorHAnsi" w:cstheme="minorHAnsi"/>
          <w:lang w:eastAsia="en-US"/>
        </w:rPr>
        <w:t>,</w:t>
      </w:r>
      <w:r w:rsidR="00302303" w:rsidRPr="007316CB">
        <w:rPr>
          <w:rFonts w:eastAsiaTheme="minorHAnsi" w:cstheme="minorHAnsi"/>
          <w:lang w:eastAsia="en-US"/>
        </w:rPr>
        <w:t xml:space="preserve"> </w:t>
      </w:r>
      <w:hyperlink r:id="rId21" w:tgtFrame="_blank" w:history="1">
        <w:r w:rsidR="00302303" w:rsidRPr="007316CB">
          <w:rPr>
            <w:rFonts w:eastAsiaTheme="minorHAnsi" w:cstheme="minorHAnsi"/>
            <w:lang w:eastAsia="en-US"/>
          </w:rPr>
          <w:t>19/13</w:t>
        </w:r>
      </w:hyperlink>
      <w:r w:rsidR="00302303" w:rsidRPr="007316CB">
        <w:rPr>
          <w:rFonts w:eastAsiaTheme="minorHAnsi" w:cstheme="minorHAnsi"/>
          <w:lang w:eastAsia="en-US"/>
        </w:rPr>
        <w:t>,</w:t>
      </w:r>
      <w:r w:rsidR="00302303" w:rsidRPr="007316CB">
        <w:rPr>
          <w:rFonts w:eastAsiaTheme="minorHAnsi" w:cstheme="minorHAnsi"/>
          <w:lang w:eastAsia="en-US"/>
        </w:rPr>
        <w:t xml:space="preserve"> </w:t>
      </w:r>
      <w:hyperlink r:id="rId22" w:tgtFrame="_blank" w:history="1">
        <w:r w:rsidR="00302303" w:rsidRPr="007316CB">
          <w:rPr>
            <w:rFonts w:eastAsiaTheme="minorHAnsi" w:cstheme="minorHAnsi"/>
            <w:lang w:eastAsia="en-US"/>
          </w:rPr>
          <w:t>137/15</w:t>
        </w:r>
      </w:hyperlink>
      <w:r w:rsidR="00302303" w:rsidRPr="007316CB">
        <w:rPr>
          <w:rFonts w:eastAsiaTheme="minorHAnsi" w:cstheme="minorHAnsi"/>
          <w:lang w:eastAsia="en-US"/>
        </w:rPr>
        <w:t>,</w:t>
      </w:r>
      <w:r w:rsidR="00302303" w:rsidRPr="007316CB">
        <w:rPr>
          <w:rFonts w:eastAsiaTheme="minorHAnsi" w:cstheme="minorHAnsi"/>
          <w:lang w:eastAsia="en-US"/>
        </w:rPr>
        <w:t xml:space="preserve"> </w:t>
      </w:r>
      <w:hyperlink r:id="rId23" w:tgtFrame="_blank" w:history="1">
        <w:r w:rsidR="00302303" w:rsidRPr="007316CB">
          <w:rPr>
            <w:rFonts w:eastAsiaTheme="minorHAnsi" w:cstheme="minorHAnsi"/>
            <w:lang w:eastAsia="en-US"/>
          </w:rPr>
          <w:t>123/17</w:t>
        </w:r>
      </w:hyperlink>
      <w:r w:rsidR="00302303" w:rsidRPr="007316CB">
        <w:rPr>
          <w:rFonts w:eastAsiaTheme="minorHAnsi" w:cstheme="minorHAnsi"/>
          <w:lang w:eastAsia="en-US"/>
        </w:rPr>
        <w:t>,</w:t>
      </w:r>
      <w:r w:rsidR="00302303" w:rsidRPr="007316CB">
        <w:rPr>
          <w:rFonts w:eastAsiaTheme="minorHAnsi" w:cstheme="minorHAnsi"/>
          <w:lang w:eastAsia="en-US"/>
        </w:rPr>
        <w:t xml:space="preserve"> </w:t>
      </w:r>
      <w:hyperlink r:id="rId24" w:tgtFrame="_blank" w:history="1">
        <w:r w:rsidR="00302303" w:rsidRPr="007316CB">
          <w:rPr>
            <w:rFonts w:eastAsiaTheme="minorHAnsi" w:cstheme="minorHAnsi"/>
            <w:lang w:eastAsia="en-US"/>
          </w:rPr>
          <w:t>98/19</w:t>
        </w:r>
      </w:hyperlink>
      <w:r w:rsidR="00302303" w:rsidRPr="007316CB">
        <w:rPr>
          <w:rFonts w:eastAsiaTheme="minorHAnsi" w:cstheme="minorHAnsi"/>
          <w:lang w:eastAsia="en-US"/>
        </w:rPr>
        <w:t>,</w:t>
      </w:r>
      <w:r w:rsidR="00302303" w:rsidRPr="007316CB">
        <w:rPr>
          <w:rFonts w:eastAsiaTheme="minorHAnsi" w:cstheme="minorHAnsi"/>
          <w:lang w:eastAsia="en-US"/>
        </w:rPr>
        <w:t xml:space="preserve"> </w:t>
      </w:r>
      <w:hyperlink r:id="rId25" w:tgtFrame="_blank" w:history="1">
        <w:r w:rsidR="00302303" w:rsidRPr="007316CB">
          <w:rPr>
            <w:rFonts w:eastAsiaTheme="minorHAnsi" w:cstheme="minorHAnsi"/>
            <w:lang w:eastAsia="en-US"/>
          </w:rPr>
          <w:t>144/20</w:t>
        </w:r>
      </w:hyperlink>
      <w:r w:rsidRPr="007316CB">
        <w:rPr>
          <w:rFonts w:eastAsiaTheme="minorHAnsi" w:cstheme="minorHAnsi"/>
          <w:lang w:eastAsia="en-US"/>
        </w:rPr>
        <w:t xml:space="preserve">) i članka </w:t>
      </w:r>
      <w:r w:rsidR="00483BC5" w:rsidRPr="007316CB">
        <w:rPr>
          <w:rFonts w:eastAsiaTheme="minorHAnsi" w:cstheme="minorHAnsi"/>
          <w:lang w:eastAsia="en-US"/>
        </w:rPr>
        <w:t>3</w:t>
      </w:r>
      <w:r w:rsidR="00B57FD4" w:rsidRPr="007316CB">
        <w:rPr>
          <w:rFonts w:eastAsiaTheme="minorHAnsi" w:cstheme="minorHAnsi"/>
          <w:lang w:eastAsia="en-US"/>
        </w:rPr>
        <w:t>4</w:t>
      </w:r>
      <w:r w:rsidRPr="007316CB">
        <w:rPr>
          <w:rFonts w:eastAsiaTheme="minorHAnsi" w:cstheme="minorHAnsi"/>
          <w:lang w:eastAsia="en-US"/>
        </w:rPr>
        <w:t xml:space="preserve">. </w:t>
      </w:r>
      <w:r w:rsidR="00483BC5" w:rsidRPr="007316CB">
        <w:rPr>
          <w:rFonts w:eastAsiaTheme="minorHAnsi" w:cstheme="minorHAnsi"/>
          <w:lang w:eastAsia="en-US"/>
        </w:rPr>
        <w:t xml:space="preserve">Statuta </w:t>
      </w:r>
      <w:r w:rsidRPr="007316CB">
        <w:rPr>
          <w:rFonts w:eastAsiaTheme="minorHAnsi" w:cstheme="minorHAnsi"/>
          <w:lang w:eastAsia="en-US"/>
        </w:rPr>
        <w:t xml:space="preserve">Grada </w:t>
      </w:r>
      <w:r w:rsidR="00483BC5" w:rsidRPr="007316CB">
        <w:rPr>
          <w:rFonts w:eastAsiaTheme="minorHAnsi" w:cstheme="minorHAnsi"/>
          <w:lang w:eastAsia="en-US"/>
        </w:rPr>
        <w:t>Čazme</w:t>
      </w:r>
      <w:r w:rsidRPr="007316CB">
        <w:rPr>
          <w:rFonts w:eastAsiaTheme="minorHAnsi" w:cstheme="minorHAnsi"/>
          <w:lang w:eastAsia="en-US"/>
        </w:rPr>
        <w:t xml:space="preserve"> (Službeni </w:t>
      </w:r>
      <w:r w:rsidR="00483BC5" w:rsidRPr="007316CB">
        <w:rPr>
          <w:rFonts w:eastAsiaTheme="minorHAnsi" w:cstheme="minorHAnsi"/>
          <w:lang w:eastAsia="en-US"/>
        </w:rPr>
        <w:t xml:space="preserve">vjesnik br. </w:t>
      </w:r>
      <w:r w:rsidR="00B57FD4" w:rsidRPr="007316CB">
        <w:rPr>
          <w:rFonts w:eastAsiaTheme="minorHAnsi" w:cstheme="minorHAnsi"/>
          <w:lang w:eastAsia="en-US"/>
        </w:rPr>
        <w:t>13/21</w:t>
      </w:r>
      <w:r w:rsidRPr="007316CB">
        <w:rPr>
          <w:rFonts w:eastAsiaTheme="minorHAnsi" w:cstheme="minorHAnsi"/>
          <w:lang w:eastAsia="en-US"/>
        </w:rPr>
        <w:t xml:space="preserve">), </w:t>
      </w:r>
      <w:r w:rsidR="00483BC5" w:rsidRPr="007316CB">
        <w:rPr>
          <w:rFonts w:eastAsiaTheme="minorHAnsi" w:cstheme="minorHAnsi"/>
          <w:lang w:eastAsia="en-US"/>
        </w:rPr>
        <w:t>Gradsko vijeće</w:t>
      </w:r>
      <w:r w:rsidRPr="007316CB">
        <w:rPr>
          <w:rFonts w:eastAsiaTheme="minorHAnsi" w:cstheme="minorHAnsi"/>
          <w:lang w:eastAsia="en-US"/>
        </w:rPr>
        <w:t xml:space="preserve"> Grada </w:t>
      </w:r>
      <w:r w:rsidR="00483BC5" w:rsidRPr="007316CB">
        <w:rPr>
          <w:rFonts w:eastAsiaTheme="minorHAnsi" w:cstheme="minorHAnsi"/>
          <w:lang w:eastAsia="en-US"/>
        </w:rPr>
        <w:t>Čazme</w:t>
      </w:r>
      <w:r w:rsidRPr="007316CB">
        <w:rPr>
          <w:rFonts w:eastAsiaTheme="minorHAnsi" w:cstheme="minorHAnsi"/>
          <w:lang w:eastAsia="en-US"/>
        </w:rPr>
        <w:t xml:space="preserve">, na </w:t>
      </w:r>
      <w:r w:rsidR="00302303" w:rsidRPr="007316CB">
        <w:rPr>
          <w:rFonts w:eastAsiaTheme="minorHAnsi" w:cstheme="minorHAnsi"/>
          <w:lang w:eastAsia="en-US"/>
        </w:rPr>
        <w:t>__</w:t>
      </w:r>
      <w:r w:rsidR="00857301" w:rsidRPr="007316CB">
        <w:rPr>
          <w:rFonts w:eastAsiaTheme="minorHAnsi" w:cstheme="minorHAnsi"/>
          <w:lang w:eastAsia="en-US"/>
        </w:rPr>
        <w:t>.</w:t>
      </w:r>
      <w:r w:rsidRPr="007316CB">
        <w:rPr>
          <w:rFonts w:eastAsiaTheme="minorHAnsi" w:cstheme="minorHAnsi"/>
          <w:lang w:eastAsia="en-US"/>
        </w:rPr>
        <w:t xml:space="preserve"> sjednici,</w:t>
      </w:r>
      <w:r w:rsidR="00483BC5" w:rsidRPr="007316CB">
        <w:rPr>
          <w:rFonts w:eastAsiaTheme="minorHAnsi" w:cstheme="minorHAnsi"/>
          <w:lang w:eastAsia="en-US"/>
        </w:rPr>
        <w:t xml:space="preserve"> održanoj</w:t>
      </w:r>
      <w:r w:rsidRPr="007316CB">
        <w:rPr>
          <w:rFonts w:eastAsiaTheme="minorHAnsi" w:cstheme="minorHAnsi"/>
          <w:lang w:eastAsia="en-US"/>
        </w:rPr>
        <w:t xml:space="preserve"> </w:t>
      </w:r>
      <w:r w:rsidR="00302303" w:rsidRPr="007316CB">
        <w:rPr>
          <w:rFonts w:eastAsiaTheme="minorHAnsi" w:cstheme="minorHAnsi"/>
          <w:lang w:eastAsia="en-US"/>
        </w:rPr>
        <w:t>20</w:t>
      </w:r>
      <w:r w:rsidR="00A41008" w:rsidRPr="007316CB">
        <w:rPr>
          <w:rFonts w:eastAsiaTheme="minorHAnsi" w:cstheme="minorHAnsi"/>
          <w:lang w:eastAsia="en-US"/>
        </w:rPr>
        <w:t>.</w:t>
      </w:r>
      <w:r w:rsidR="00B57FD4" w:rsidRPr="007316CB">
        <w:rPr>
          <w:rFonts w:eastAsiaTheme="minorHAnsi" w:cstheme="minorHAnsi"/>
          <w:lang w:eastAsia="en-US"/>
        </w:rPr>
        <w:t xml:space="preserve"> </w:t>
      </w:r>
      <w:r w:rsidR="00302303" w:rsidRPr="007316CB">
        <w:rPr>
          <w:rFonts w:eastAsiaTheme="minorHAnsi" w:cstheme="minorHAnsi"/>
          <w:lang w:eastAsia="en-US"/>
        </w:rPr>
        <w:t>lipnja</w:t>
      </w:r>
      <w:r w:rsidR="00B57FD4" w:rsidRPr="007316CB">
        <w:rPr>
          <w:rFonts w:eastAsiaTheme="minorHAnsi" w:cstheme="minorHAnsi"/>
          <w:lang w:eastAsia="en-US"/>
        </w:rPr>
        <w:t xml:space="preserve"> 2024</w:t>
      </w:r>
      <w:r w:rsidRPr="007316CB">
        <w:rPr>
          <w:rFonts w:eastAsiaTheme="minorHAnsi" w:cstheme="minorHAnsi"/>
          <w:lang w:eastAsia="en-US"/>
        </w:rPr>
        <w:t xml:space="preserve">., </w:t>
      </w:r>
      <w:r w:rsidR="00294EE8" w:rsidRPr="007316CB">
        <w:rPr>
          <w:rFonts w:eastAsiaTheme="minorHAnsi" w:cstheme="minorHAnsi"/>
          <w:lang w:eastAsia="en-US"/>
        </w:rPr>
        <w:t>donosi,</w:t>
      </w:r>
    </w:p>
    <w:p w14:paraId="1EF27362" w14:textId="77777777" w:rsidR="00294EE8" w:rsidRDefault="00294EE8" w:rsidP="00294EE8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lang w:eastAsia="en-US"/>
        </w:rPr>
      </w:pPr>
    </w:p>
    <w:p w14:paraId="62EDDD99" w14:textId="77777777" w:rsidR="00697449" w:rsidRPr="007316CB" w:rsidRDefault="00697449" w:rsidP="00294EE8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lang w:eastAsia="en-US"/>
        </w:rPr>
      </w:pPr>
    </w:p>
    <w:p w14:paraId="3A46217B" w14:textId="75750C07" w:rsidR="00294EE8" w:rsidRPr="00697449" w:rsidRDefault="00294EE8" w:rsidP="00302303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 w:cstheme="minorHAnsi"/>
          <w:b/>
          <w:sz w:val="28"/>
          <w:szCs w:val="28"/>
          <w:lang w:eastAsia="en-US"/>
        </w:rPr>
      </w:pPr>
      <w:r w:rsidRPr="00697449">
        <w:rPr>
          <w:rFonts w:eastAsiaTheme="minorHAnsi" w:cstheme="minorHAnsi"/>
          <w:b/>
          <w:sz w:val="28"/>
          <w:szCs w:val="28"/>
          <w:lang w:eastAsia="en-US"/>
        </w:rPr>
        <w:t>O D L U K U</w:t>
      </w:r>
      <w:r w:rsidR="00B57FD4" w:rsidRPr="00697449">
        <w:rPr>
          <w:rFonts w:eastAsiaTheme="minorHAnsi" w:cstheme="minorHAnsi"/>
          <w:b/>
          <w:sz w:val="28"/>
          <w:szCs w:val="28"/>
          <w:lang w:eastAsia="en-US"/>
        </w:rPr>
        <w:t xml:space="preserve"> </w:t>
      </w:r>
    </w:p>
    <w:p w14:paraId="1AEB2347" w14:textId="4D38729D" w:rsidR="00302303" w:rsidRPr="00697449" w:rsidRDefault="00302303" w:rsidP="00302303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 w:cstheme="minorHAnsi"/>
          <w:b/>
          <w:sz w:val="28"/>
          <w:szCs w:val="28"/>
          <w:lang w:eastAsia="en-US"/>
        </w:rPr>
      </w:pPr>
      <w:r w:rsidRPr="00697449">
        <w:rPr>
          <w:rFonts w:eastAsiaTheme="minorHAnsi" w:cstheme="minorHAnsi"/>
          <w:b/>
          <w:sz w:val="28"/>
          <w:szCs w:val="28"/>
          <w:lang w:eastAsia="en-US"/>
        </w:rPr>
        <w:t>o kupovini nekretnin</w:t>
      </w:r>
      <w:r w:rsidR="00697449" w:rsidRPr="00697449">
        <w:rPr>
          <w:rFonts w:eastAsiaTheme="minorHAnsi" w:cstheme="minorHAnsi"/>
          <w:b/>
          <w:sz w:val="28"/>
          <w:szCs w:val="28"/>
          <w:lang w:eastAsia="en-US"/>
        </w:rPr>
        <w:t>a</w:t>
      </w:r>
    </w:p>
    <w:p w14:paraId="33FED631" w14:textId="77777777" w:rsidR="00055C7B" w:rsidRPr="007316CB" w:rsidRDefault="00055C7B" w:rsidP="00294EE8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cstheme="minorHAnsi"/>
          <w:b/>
        </w:rPr>
      </w:pPr>
    </w:p>
    <w:p w14:paraId="3FA3C279" w14:textId="780A08C1" w:rsidR="00D62E18" w:rsidRPr="007316CB" w:rsidRDefault="00D62E18" w:rsidP="00294EE8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cstheme="minorHAnsi"/>
          <w:b/>
        </w:rPr>
      </w:pPr>
      <w:r w:rsidRPr="007316CB">
        <w:rPr>
          <w:rFonts w:cstheme="minorHAnsi"/>
          <w:b/>
        </w:rPr>
        <w:t>Članak 1.</w:t>
      </w:r>
    </w:p>
    <w:p w14:paraId="788E0581" w14:textId="77777777" w:rsidR="00BF0B09" w:rsidRPr="007316CB" w:rsidRDefault="00BF0B09" w:rsidP="00294EE8">
      <w:pPr>
        <w:spacing w:before="240" w:line="240" w:lineRule="auto"/>
        <w:jc w:val="both"/>
        <w:rPr>
          <w:rFonts w:cstheme="minorHAnsi"/>
        </w:rPr>
      </w:pPr>
      <w:r w:rsidRPr="007316CB">
        <w:rPr>
          <w:rFonts w:cstheme="minorHAnsi"/>
        </w:rPr>
        <w:t>Grad Čazma kupiti će nekretnine i to:</w:t>
      </w:r>
    </w:p>
    <w:p w14:paraId="2D04CBC7" w14:textId="0C5891F3" w:rsidR="00BF0B09" w:rsidRPr="007316CB" w:rsidRDefault="00BF0B09" w:rsidP="00BF0B09">
      <w:pPr>
        <w:pStyle w:val="Odlomakpopisa"/>
        <w:numPr>
          <w:ilvl w:val="0"/>
          <w:numId w:val="14"/>
        </w:numPr>
        <w:spacing w:before="240" w:line="240" w:lineRule="auto"/>
        <w:jc w:val="both"/>
        <w:rPr>
          <w:rFonts w:cstheme="minorHAnsi"/>
        </w:rPr>
      </w:pPr>
      <w:r w:rsidRPr="007316CB">
        <w:rPr>
          <w:rFonts w:cstheme="minorHAnsi"/>
        </w:rPr>
        <w:t>k.č.br. 2259/2, OGRADA, VOĆNJAK površine 1090 m2</w:t>
      </w:r>
    </w:p>
    <w:p w14:paraId="66545A4C" w14:textId="0B16D215" w:rsidR="00BF0B09" w:rsidRPr="007316CB" w:rsidRDefault="00BF0B09" w:rsidP="00BF0B09">
      <w:pPr>
        <w:pStyle w:val="Odlomakpopisa"/>
        <w:numPr>
          <w:ilvl w:val="0"/>
          <w:numId w:val="14"/>
        </w:numPr>
        <w:spacing w:before="240" w:line="240" w:lineRule="auto"/>
        <w:jc w:val="both"/>
        <w:rPr>
          <w:rFonts w:cstheme="minorHAnsi"/>
        </w:rPr>
      </w:pPr>
      <w:r w:rsidRPr="007316CB">
        <w:rPr>
          <w:rFonts w:cstheme="minorHAnsi"/>
        </w:rPr>
        <w:t xml:space="preserve">k.č.br. 1101, LIVADA POD VRTOM, površine 671 </w:t>
      </w:r>
      <w:proofErr w:type="spellStart"/>
      <w:r w:rsidRPr="007316CB">
        <w:rPr>
          <w:rFonts w:cstheme="minorHAnsi"/>
        </w:rPr>
        <w:t>čhv</w:t>
      </w:r>
      <w:proofErr w:type="spellEnd"/>
      <w:r w:rsidRPr="007316CB">
        <w:rPr>
          <w:rFonts w:cstheme="minorHAnsi"/>
        </w:rPr>
        <w:t xml:space="preserve"> i </w:t>
      </w:r>
    </w:p>
    <w:p w14:paraId="1D588A14" w14:textId="03B32EDE" w:rsidR="00BF0B09" w:rsidRPr="007316CB" w:rsidRDefault="00BF0B09" w:rsidP="00BF0B09">
      <w:pPr>
        <w:pStyle w:val="Odlomakpopisa"/>
        <w:numPr>
          <w:ilvl w:val="0"/>
          <w:numId w:val="14"/>
        </w:numPr>
        <w:spacing w:before="240" w:after="0" w:line="240" w:lineRule="auto"/>
        <w:jc w:val="both"/>
        <w:rPr>
          <w:rFonts w:cstheme="minorHAnsi"/>
        </w:rPr>
      </w:pPr>
      <w:r w:rsidRPr="007316CB">
        <w:rPr>
          <w:rFonts w:cstheme="minorHAnsi"/>
        </w:rPr>
        <w:t xml:space="preserve">k.č.br. 1096/1, ORANICA GRUNTIŠĆE, površine 1 jutro i 658 </w:t>
      </w:r>
      <w:proofErr w:type="spellStart"/>
      <w:r w:rsidRPr="007316CB">
        <w:rPr>
          <w:rFonts w:cstheme="minorHAnsi"/>
        </w:rPr>
        <w:t>čhv</w:t>
      </w:r>
      <w:proofErr w:type="spellEnd"/>
    </w:p>
    <w:p w14:paraId="08687E7E" w14:textId="2A00B794" w:rsidR="007833AC" w:rsidRPr="007316CB" w:rsidRDefault="00BF0B09" w:rsidP="0057438A">
      <w:pPr>
        <w:spacing w:after="0" w:line="240" w:lineRule="auto"/>
        <w:ind w:left="360"/>
        <w:jc w:val="both"/>
        <w:rPr>
          <w:rFonts w:cstheme="minorHAnsi"/>
        </w:rPr>
      </w:pPr>
      <w:r w:rsidRPr="007316CB">
        <w:rPr>
          <w:rFonts w:cstheme="minorHAnsi"/>
        </w:rPr>
        <w:t xml:space="preserve">sve upisane u ZK uložak broj 1046, u k.o. Čazma, Općinskog suda u Bjelovaru, Zemljišnoknjižnog odjela u Čazmi, u </w:t>
      </w:r>
      <w:proofErr w:type="spellStart"/>
      <w:r w:rsidRPr="007316CB">
        <w:rPr>
          <w:rFonts w:cstheme="minorHAnsi"/>
        </w:rPr>
        <w:t>vlastovnici</w:t>
      </w:r>
      <w:proofErr w:type="spellEnd"/>
      <w:r w:rsidRPr="007316CB">
        <w:rPr>
          <w:rFonts w:cstheme="minorHAnsi"/>
        </w:rPr>
        <w:t xml:space="preserve"> po</w:t>
      </w:r>
      <w:r w:rsidR="0057438A" w:rsidRPr="007316CB">
        <w:rPr>
          <w:rFonts w:cstheme="minorHAnsi"/>
        </w:rPr>
        <w:t>d rednim brojem:</w:t>
      </w:r>
    </w:p>
    <w:p w14:paraId="33841223" w14:textId="15777C07" w:rsidR="0057438A" w:rsidRPr="007316CB" w:rsidRDefault="0057438A" w:rsidP="0057438A">
      <w:pPr>
        <w:pStyle w:val="Odlomakpopisa"/>
        <w:numPr>
          <w:ilvl w:val="0"/>
          <w:numId w:val="15"/>
        </w:numPr>
        <w:spacing w:after="0" w:line="240" w:lineRule="auto"/>
        <w:jc w:val="both"/>
        <w:rPr>
          <w:rFonts w:cstheme="minorHAnsi"/>
        </w:rPr>
      </w:pPr>
      <w:r w:rsidRPr="007316CB">
        <w:rPr>
          <w:rFonts w:cstheme="minorHAnsi"/>
        </w:rPr>
        <w:t>Suvlasnički dio: 1/3 DEVČIČ MILAN, OIB: 28338192299 GORNJI DRAGANEC 30, GORNJI DRAGANEC, 43240 ČAZMA</w:t>
      </w:r>
    </w:p>
    <w:p w14:paraId="128643D9" w14:textId="2CBFFD6B" w:rsidR="0057438A" w:rsidRPr="007316CB" w:rsidRDefault="0057438A" w:rsidP="0057438A">
      <w:pPr>
        <w:pStyle w:val="Odlomakpopisa"/>
        <w:numPr>
          <w:ilvl w:val="0"/>
          <w:numId w:val="15"/>
        </w:numPr>
        <w:spacing w:after="0" w:line="240" w:lineRule="auto"/>
        <w:jc w:val="both"/>
        <w:rPr>
          <w:rFonts w:cstheme="minorHAnsi"/>
        </w:rPr>
      </w:pPr>
      <w:r w:rsidRPr="007316CB">
        <w:rPr>
          <w:rFonts w:cstheme="minorHAnsi"/>
        </w:rPr>
        <w:t xml:space="preserve">Suvlasnički dio: 1/3 DEVČIČ </w:t>
      </w:r>
      <w:r w:rsidRPr="007316CB">
        <w:rPr>
          <w:rFonts w:cstheme="minorHAnsi"/>
        </w:rPr>
        <w:t>MARIJA</w:t>
      </w:r>
      <w:r w:rsidRPr="007316CB">
        <w:rPr>
          <w:rFonts w:cstheme="minorHAnsi"/>
        </w:rPr>
        <w:t xml:space="preserve">, OIB: </w:t>
      </w:r>
      <w:r w:rsidRPr="007316CB">
        <w:rPr>
          <w:rFonts w:cstheme="minorHAnsi"/>
        </w:rPr>
        <w:t>73475030460,</w:t>
      </w:r>
      <w:r w:rsidRPr="007316CB">
        <w:rPr>
          <w:rFonts w:cstheme="minorHAnsi"/>
        </w:rPr>
        <w:t xml:space="preserve"> G</w:t>
      </w:r>
      <w:r w:rsidRPr="007316CB">
        <w:rPr>
          <w:rFonts w:cstheme="minorHAnsi"/>
        </w:rPr>
        <w:t>.</w:t>
      </w:r>
      <w:r w:rsidRPr="007316CB">
        <w:rPr>
          <w:rFonts w:cstheme="minorHAnsi"/>
        </w:rPr>
        <w:t xml:space="preserve"> DRAGANEC </w:t>
      </w:r>
      <w:r w:rsidRPr="007316CB">
        <w:rPr>
          <w:rFonts w:cstheme="minorHAnsi"/>
        </w:rPr>
        <w:t xml:space="preserve">KBR. </w:t>
      </w:r>
      <w:r w:rsidRPr="007316CB">
        <w:rPr>
          <w:rFonts w:cstheme="minorHAnsi"/>
        </w:rPr>
        <w:t>30,</w:t>
      </w:r>
    </w:p>
    <w:p w14:paraId="7FE6EE2B" w14:textId="3810DC17" w:rsidR="0057438A" w:rsidRPr="007316CB" w:rsidRDefault="0057438A" w:rsidP="0057438A">
      <w:pPr>
        <w:pStyle w:val="Odlomakpopisa"/>
        <w:numPr>
          <w:ilvl w:val="0"/>
          <w:numId w:val="15"/>
        </w:numPr>
        <w:spacing w:after="0" w:line="240" w:lineRule="auto"/>
        <w:jc w:val="both"/>
        <w:rPr>
          <w:rFonts w:cstheme="minorHAnsi"/>
        </w:rPr>
      </w:pPr>
      <w:r w:rsidRPr="007316CB">
        <w:rPr>
          <w:rFonts w:cstheme="minorHAnsi"/>
        </w:rPr>
        <w:t xml:space="preserve">Suvlasnički dio: 1/3 DEVČIČ </w:t>
      </w:r>
      <w:r w:rsidRPr="007316CB">
        <w:rPr>
          <w:rFonts w:cstheme="minorHAnsi"/>
        </w:rPr>
        <w:t>DINO</w:t>
      </w:r>
      <w:r w:rsidRPr="007316CB">
        <w:rPr>
          <w:rFonts w:cstheme="minorHAnsi"/>
        </w:rPr>
        <w:t xml:space="preserve">, OIB: </w:t>
      </w:r>
      <w:r w:rsidRPr="007316CB">
        <w:rPr>
          <w:rFonts w:cstheme="minorHAnsi"/>
        </w:rPr>
        <w:t>96175271895, ULICA MIRKA VIRIUSA 8</w:t>
      </w:r>
      <w:r w:rsidRPr="007316CB">
        <w:rPr>
          <w:rFonts w:cstheme="minorHAnsi"/>
        </w:rPr>
        <w:t xml:space="preserve">, </w:t>
      </w:r>
      <w:r w:rsidRPr="007316CB">
        <w:rPr>
          <w:rFonts w:cstheme="minorHAnsi"/>
        </w:rPr>
        <w:t>10 000 ZAGREB</w:t>
      </w:r>
    </w:p>
    <w:p w14:paraId="5F86D641" w14:textId="08EEAE2A" w:rsidR="0057438A" w:rsidRPr="007316CB" w:rsidRDefault="0057438A" w:rsidP="0057438A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cstheme="minorHAnsi"/>
          <w:b/>
        </w:rPr>
      </w:pPr>
      <w:r w:rsidRPr="007316CB">
        <w:rPr>
          <w:rFonts w:cstheme="minorHAnsi"/>
          <w:b/>
        </w:rPr>
        <w:t xml:space="preserve">Članak </w:t>
      </w:r>
      <w:r w:rsidRPr="007316CB">
        <w:rPr>
          <w:rFonts w:cstheme="minorHAnsi"/>
          <w:b/>
        </w:rPr>
        <w:t>2</w:t>
      </w:r>
      <w:r w:rsidRPr="007316CB">
        <w:rPr>
          <w:rFonts w:cstheme="minorHAnsi"/>
          <w:b/>
        </w:rPr>
        <w:t>.</w:t>
      </w:r>
    </w:p>
    <w:p w14:paraId="52D65E38" w14:textId="197C257C" w:rsidR="0057438A" w:rsidRPr="007316CB" w:rsidRDefault="0057438A" w:rsidP="0057438A">
      <w:pPr>
        <w:spacing w:before="240" w:line="240" w:lineRule="auto"/>
        <w:jc w:val="both"/>
        <w:rPr>
          <w:rFonts w:cstheme="minorHAnsi"/>
        </w:rPr>
      </w:pPr>
      <w:r w:rsidRPr="007316CB">
        <w:rPr>
          <w:rFonts w:cstheme="minorHAnsi"/>
        </w:rPr>
        <w:t xml:space="preserve">Grad Čazma kupiti će nekretnine </w:t>
      </w:r>
      <w:r w:rsidRPr="007316CB">
        <w:rPr>
          <w:rFonts w:cstheme="minorHAnsi"/>
        </w:rPr>
        <w:t xml:space="preserve">opisane u članku </w:t>
      </w:r>
      <w:r w:rsidR="00416154" w:rsidRPr="007316CB">
        <w:rPr>
          <w:rFonts w:cstheme="minorHAnsi"/>
        </w:rPr>
        <w:t>1. ove Odluke u svrhu rješavanja prometnog opremanja dosad nenastanjenog dijela grada – formiranje nove ulice</w:t>
      </w:r>
      <w:r w:rsidR="00055C7B" w:rsidRPr="007316CB">
        <w:rPr>
          <w:rFonts w:cstheme="minorHAnsi"/>
        </w:rPr>
        <w:t>,</w:t>
      </w:r>
      <w:r w:rsidR="00416154" w:rsidRPr="007316CB">
        <w:rPr>
          <w:rFonts w:cstheme="minorHAnsi"/>
        </w:rPr>
        <w:t xml:space="preserve"> te </w:t>
      </w:r>
      <w:r w:rsidR="00697449">
        <w:rPr>
          <w:rFonts w:cstheme="minorHAnsi"/>
        </w:rPr>
        <w:t xml:space="preserve">gradnju </w:t>
      </w:r>
      <w:r w:rsidR="00416154" w:rsidRPr="007316CB">
        <w:rPr>
          <w:rFonts w:cstheme="minorHAnsi"/>
        </w:rPr>
        <w:t xml:space="preserve">drugih javnih </w:t>
      </w:r>
      <w:r w:rsidR="00055C7B" w:rsidRPr="007316CB">
        <w:rPr>
          <w:rFonts w:cstheme="minorHAnsi"/>
        </w:rPr>
        <w:t>površina</w:t>
      </w:r>
      <w:r w:rsidR="00416154" w:rsidRPr="007316CB">
        <w:rPr>
          <w:rFonts w:cstheme="minorHAnsi"/>
        </w:rPr>
        <w:t>.</w:t>
      </w:r>
    </w:p>
    <w:p w14:paraId="4D4A5AA4" w14:textId="40BE6C6B" w:rsidR="00416154" w:rsidRPr="007316CB" w:rsidRDefault="00416154" w:rsidP="00416154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cstheme="minorHAnsi"/>
          <w:b/>
        </w:rPr>
      </w:pPr>
      <w:r w:rsidRPr="007316CB">
        <w:rPr>
          <w:rFonts w:cstheme="minorHAnsi"/>
          <w:b/>
        </w:rPr>
        <w:t xml:space="preserve">Članak </w:t>
      </w:r>
      <w:r w:rsidRPr="007316CB">
        <w:rPr>
          <w:rFonts w:cstheme="minorHAnsi"/>
          <w:b/>
        </w:rPr>
        <w:t>3</w:t>
      </w:r>
      <w:r w:rsidRPr="007316CB">
        <w:rPr>
          <w:rFonts w:cstheme="minorHAnsi"/>
          <w:b/>
        </w:rPr>
        <w:t>.</w:t>
      </w:r>
    </w:p>
    <w:p w14:paraId="38841E5E" w14:textId="051CB725" w:rsidR="00416154" w:rsidRPr="007316CB" w:rsidRDefault="00055C7B" w:rsidP="00416154">
      <w:pPr>
        <w:spacing w:before="240" w:line="240" w:lineRule="auto"/>
        <w:jc w:val="both"/>
        <w:rPr>
          <w:rFonts w:cstheme="minorHAnsi"/>
        </w:rPr>
      </w:pPr>
      <w:r w:rsidRPr="007316CB">
        <w:rPr>
          <w:rFonts w:cstheme="minorHAnsi"/>
        </w:rPr>
        <w:t>Tržišna vrijednost nekretnina</w:t>
      </w:r>
      <w:r w:rsidR="00416154" w:rsidRPr="007316CB">
        <w:rPr>
          <w:rFonts w:cstheme="minorHAnsi"/>
        </w:rPr>
        <w:t xml:space="preserve"> iz članka 1. ove </w:t>
      </w:r>
      <w:r w:rsidRPr="007316CB">
        <w:rPr>
          <w:rFonts w:cstheme="minorHAnsi"/>
        </w:rPr>
        <w:t>Odluke iznosi 93.500,00 eura, a utvrđena je na temelju Procjembenog elaborata tržišne vrijednosti nekretnina na dan 6.</w:t>
      </w:r>
      <w:r w:rsidR="00697449">
        <w:rPr>
          <w:rFonts w:cstheme="minorHAnsi"/>
        </w:rPr>
        <w:t xml:space="preserve"> </w:t>
      </w:r>
      <w:r w:rsidRPr="007316CB">
        <w:rPr>
          <w:rFonts w:cstheme="minorHAnsi"/>
        </w:rPr>
        <w:t>svibnja 2024. godine</w:t>
      </w:r>
      <w:r w:rsidR="00697449">
        <w:rPr>
          <w:rFonts w:cstheme="minorHAnsi"/>
        </w:rPr>
        <w:t>, izrađenom</w:t>
      </w:r>
      <w:r w:rsidRPr="007316CB">
        <w:rPr>
          <w:rFonts w:cstheme="minorHAnsi"/>
        </w:rPr>
        <w:t xml:space="preserve"> po stalnom sudskom vještaku Alenu </w:t>
      </w:r>
      <w:proofErr w:type="spellStart"/>
      <w:r w:rsidRPr="007316CB">
        <w:rPr>
          <w:rFonts w:cstheme="minorHAnsi"/>
        </w:rPr>
        <w:t>Leljaku</w:t>
      </w:r>
      <w:proofErr w:type="spellEnd"/>
      <w:r w:rsidRPr="007316CB">
        <w:rPr>
          <w:rFonts w:cstheme="minorHAnsi"/>
        </w:rPr>
        <w:t xml:space="preserve">, </w:t>
      </w:r>
      <w:proofErr w:type="spellStart"/>
      <w:r w:rsidRPr="007316CB">
        <w:rPr>
          <w:rFonts w:cstheme="minorHAnsi"/>
        </w:rPr>
        <w:t>struč.spec.ind.građ</w:t>
      </w:r>
      <w:proofErr w:type="spellEnd"/>
      <w:r w:rsidRPr="007316CB">
        <w:rPr>
          <w:rFonts w:cstheme="minorHAnsi"/>
        </w:rPr>
        <w:t>.</w:t>
      </w:r>
    </w:p>
    <w:p w14:paraId="3AB39559" w14:textId="2E410BAE" w:rsidR="00A7200E" w:rsidRDefault="00A7200E" w:rsidP="00294EE8">
      <w:pPr>
        <w:autoSpaceDE w:val="0"/>
        <w:autoSpaceDN w:val="0"/>
        <w:adjustRightInd w:val="0"/>
        <w:spacing w:before="240" w:line="240" w:lineRule="auto"/>
        <w:jc w:val="center"/>
        <w:rPr>
          <w:rFonts w:eastAsiaTheme="minorHAnsi" w:cstheme="minorHAnsi"/>
          <w:lang w:eastAsia="en-US"/>
        </w:rPr>
      </w:pPr>
      <w:r w:rsidRPr="007316CB">
        <w:rPr>
          <w:rFonts w:eastAsiaTheme="minorHAnsi" w:cstheme="minorHAnsi"/>
          <w:b/>
          <w:lang w:eastAsia="en-US"/>
        </w:rPr>
        <w:t xml:space="preserve">Članak </w:t>
      </w:r>
      <w:r w:rsidR="007316CB">
        <w:rPr>
          <w:rFonts w:eastAsiaTheme="minorHAnsi" w:cstheme="minorHAnsi"/>
          <w:b/>
          <w:lang w:eastAsia="en-US"/>
        </w:rPr>
        <w:t>4</w:t>
      </w:r>
      <w:r w:rsidRPr="007316CB">
        <w:rPr>
          <w:rFonts w:eastAsiaTheme="minorHAnsi" w:cstheme="minorHAnsi"/>
          <w:lang w:eastAsia="en-US"/>
        </w:rPr>
        <w:t>.</w:t>
      </w:r>
    </w:p>
    <w:p w14:paraId="49526EC0" w14:textId="72BDC887" w:rsidR="007316CB" w:rsidRDefault="007316CB" w:rsidP="007316CB">
      <w:pPr>
        <w:autoSpaceDE w:val="0"/>
        <w:autoSpaceDN w:val="0"/>
        <w:adjustRightInd w:val="0"/>
        <w:spacing w:before="240" w:line="240" w:lineRule="auto"/>
        <w:jc w:val="both"/>
        <w:rPr>
          <w:rFonts w:eastAsiaTheme="minorHAnsi" w:cstheme="minorHAnsi"/>
          <w:lang w:eastAsia="en-US"/>
        </w:rPr>
      </w:pPr>
      <w:r>
        <w:rPr>
          <w:rFonts w:eastAsiaTheme="minorHAnsi" w:cstheme="minorHAnsi"/>
          <w:lang w:eastAsia="en-US"/>
        </w:rPr>
        <w:t xml:space="preserve">Ovlašćuje se gradonačelnik </w:t>
      </w:r>
      <w:r w:rsidR="007C2395">
        <w:rPr>
          <w:rFonts w:eastAsiaTheme="minorHAnsi" w:cstheme="minorHAnsi"/>
          <w:lang w:eastAsia="en-US"/>
        </w:rPr>
        <w:t xml:space="preserve">da u ime </w:t>
      </w:r>
      <w:r>
        <w:rPr>
          <w:rFonts w:eastAsiaTheme="minorHAnsi" w:cstheme="minorHAnsi"/>
          <w:lang w:eastAsia="en-US"/>
        </w:rPr>
        <w:t>Grada Čazme kao kup</w:t>
      </w:r>
      <w:r w:rsidR="007C2395">
        <w:rPr>
          <w:rFonts w:eastAsiaTheme="minorHAnsi" w:cstheme="minorHAnsi"/>
          <w:lang w:eastAsia="en-US"/>
        </w:rPr>
        <w:t>ca</w:t>
      </w:r>
      <w:r>
        <w:rPr>
          <w:rFonts w:eastAsiaTheme="minorHAnsi" w:cstheme="minorHAnsi"/>
          <w:lang w:eastAsia="en-US"/>
        </w:rPr>
        <w:t xml:space="preserve"> zaključi</w:t>
      </w:r>
      <w:r w:rsidR="007C2395">
        <w:rPr>
          <w:rFonts w:eastAsiaTheme="minorHAnsi" w:cstheme="minorHAnsi"/>
          <w:lang w:eastAsia="en-US"/>
        </w:rPr>
        <w:t xml:space="preserve"> sa prodavateljem</w:t>
      </w:r>
      <w:r>
        <w:rPr>
          <w:rFonts w:eastAsiaTheme="minorHAnsi" w:cstheme="minorHAnsi"/>
          <w:lang w:eastAsia="en-US"/>
        </w:rPr>
        <w:t xml:space="preserve"> </w:t>
      </w:r>
      <w:r w:rsidR="007C2395">
        <w:rPr>
          <w:rFonts w:eastAsiaTheme="minorHAnsi" w:cstheme="minorHAnsi"/>
          <w:lang w:eastAsia="en-US"/>
        </w:rPr>
        <w:t>U</w:t>
      </w:r>
      <w:r>
        <w:rPr>
          <w:rFonts w:eastAsiaTheme="minorHAnsi" w:cstheme="minorHAnsi"/>
          <w:lang w:eastAsia="en-US"/>
        </w:rPr>
        <w:t>govor o kupoprodaji nekretnina navedenih u članku 1. ove Odluke po cijeni iz članka 3. ove Odluke</w:t>
      </w:r>
      <w:r w:rsidR="007C2395">
        <w:rPr>
          <w:rFonts w:eastAsiaTheme="minorHAnsi" w:cstheme="minorHAnsi"/>
          <w:lang w:eastAsia="en-US"/>
        </w:rPr>
        <w:t>.</w:t>
      </w:r>
    </w:p>
    <w:p w14:paraId="73B703B6" w14:textId="77777777" w:rsidR="00697449" w:rsidRDefault="00697449" w:rsidP="00697449">
      <w:pPr>
        <w:autoSpaceDE w:val="0"/>
        <w:autoSpaceDN w:val="0"/>
        <w:adjustRightInd w:val="0"/>
        <w:spacing w:before="240" w:line="240" w:lineRule="auto"/>
        <w:jc w:val="center"/>
        <w:rPr>
          <w:rFonts w:eastAsiaTheme="minorHAnsi" w:cstheme="minorHAnsi"/>
          <w:b/>
          <w:lang w:eastAsia="en-US"/>
        </w:rPr>
      </w:pPr>
    </w:p>
    <w:p w14:paraId="17C75CFC" w14:textId="5A5B1810" w:rsidR="00697449" w:rsidRDefault="00697449" w:rsidP="00697449">
      <w:pPr>
        <w:autoSpaceDE w:val="0"/>
        <w:autoSpaceDN w:val="0"/>
        <w:adjustRightInd w:val="0"/>
        <w:spacing w:before="240" w:line="240" w:lineRule="auto"/>
        <w:jc w:val="center"/>
        <w:rPr>
          <w:rFonts w:eastAsiaTheme="minorHAnsi" w:cstheme="minorHAnsi"/>
          <w:lang w:eastAsia="en-US"/>
        </w:rPr>
      </w:pPr>
      <w:r w:rsidRPr="007316CB">
        <w:rPr>
          <w:rFonts w:eastAsiaTheme="minorHAnsi" w:cstheme="minorHAnsi"/>
          <w:b/>
          <w:lang w:eastAsia="en-US"/>
        </w:rPr>
        <w:lastRenderedPageBreak/>
        <w:t>Članak</w:t>
      </w:r>
      <w:r>
        <w:rPr>
          <w:rFonts w:eastAsiaTheme="minorHAnsi" w:cstheme="minorHAnsi"/>
          <w:b/>
          <w:lang w:eastAsia="en-US"/>
        </w:rPr>
        <w:t xml:space="preserve"> 5</w:t>
      </w:r>
      <w:r w:rsidRPr="007316CB">
        <w:rPr>
          <w:rFonts w:eastAsiaTheme="minorHAnsi" w:cstheme="minorHAnsi"/>
          <w:lang w:eastAsia="en-US"/>
        </w:rPr>
        <w:t>.</w:t>
      </w:r>
    </w:p>
    <w:p w14:paraId="167539F2" w14:textId="77777777" w:rsidR="00A7200E" w:rsidRPr="007316CB" w:rsidRDefault="00A7200E" w:rsidP="00294EE8">
      <w:pPr>
        <w:autoSpaceDE w:val="0"/>
        <w:autoSpaceDN w:val="0"/>
        <w:adjustRightInd w:val="0"/>
        <w:spacing w:after="0" w:line="240" w:lineRule="auto"/>
        <w:rPr>
          <w:rFonts w:eastAsiaTheme="minorHAnsi" w:cstheme="minorHAnsi"/>
          <w:lang w:eastAsia="en-US"/>
        </w:rPr>
      </w:pPr>
      <w:r w:rsidRPr="007316CB">
        <w:rPr>
          <w:rFonts w:eastAsiaTheme="minorHAnsi" w:cstheme="minorHAnsi"/>
          <w:lang w:eastAsia="en-US"/>
        </w:rPr>
        <w:t xml:space="preserve">Ova odluka stupa na snagu osmoga dana od dana objave u </w:t>
      </w:r>
      <w:r w:rsidR="00671252" w:rsidRPr="007316CB">
        <w:rPr>
          <w:rFonts w:eastAsiaTheme="minorHAnsi" w:cstheme="minorHAnsi"/>
          <w:lang w:eastAsia="en-US"/>
        </w:rPr>
        <w:t>''</w:t>
      </w:r>
      <w:r w:rsidRPr="007316CB">
        <w:rPr>
          <w:rFonts w:eastAsiaTheme="minorHAnsi" w:cstheme="minorHAnsi"/>
          <w:lang w:eastAsia="en-US"/>
        </w:rPr>
        <w:t xml:space="preserve">Službenom </w:t>
      </w:r>
      <w:r w:rsidR="00671252" w:rsidRPr="007316CB">
        <w:rPr>
          <w:rFonts w:eastAsiaTheme="minorHAnsi" w:cstheme="minorHAnsi"/>
          <w:lang w:eastAsia="en-US"/>
        </w:rPr>
        <w:t>vjesniku''</w:t>
      </w:r>
      <w:r w:rsidRPr="007316CB">
        <w:rPr>
          <w:rFonts w:eastAsiaTheme="minorHAnsi" w:cstheme="minorHAnsi"/>
          <w:lang w:eastAsia="en-US"/>
        </w:rPr>
        <w:t xml:space="preserve"> Grada </w:t>
      </w:r>
      <w:r w:rsidR="00671252" w:rsidRPr="007316CB">
        <w:rPr>
          <w:rFonts w:eastAsiaTheme="minorHAnsi" w:cstheme="minorHAnsi"/>
          <w:lang w:eastAsia="en-US"/>
        </w:rPr>
        <w:t>Čazme</w:t>
      </w:r>
      <w:r w:rsidRPr="007316CB">
        <w:rPr>
          <w:rFonts w:eastAsiaTheme="minorHAnsi" w:cstheme="minorHAnsi"/>
          <w:lang w:eastAsia="en-US"/>
        </w:rPr>
        <w:t>.</w:t>
      </w:r>
    </w:p>
    <w:p w14:paraId="2A3CBEC0" w14:textId="77777777" w:rsidR="00BA59E9" w:rsidRPr="007316CB" w:rsidRDefault="00BA59E9" w:rsidP="00294EE8">
      <w:pPr>
        <w:autoSpaceDE w:val="0"/>
        <w:autoSpaceDN w:val="0"/>
        <w:adjustRightInd w:val="0"/>
        <w:spacing w:after="0" w:line="240" w:lineRule="auto"/>
        <w:rPr>
          <w:rFonts w:eastAsiaTheme="minorHAnsi" w:cstheme="minorHAnsi"/>
          <w:lang w:eastAsia="en-US"/>
        </w:rPr>
      </w:pPr>
    </w:p>
    <w:p w14:paraId="776E8A50" w14:textId="77777777" w:rsidR="00BA59E9" w:rsidRPr="007316CB" w:rsidRDefault="00BA59E9" w:rsidP="00294EE8">
      <w:pPr>
        <w:autoSpaceDE w:val="0"/>
        <w:autoSpaceDN w:val="0"/>
        <w:adjustRightInd w:val="0"/>
        <w:spacing w:after="0" w:line="240" w:lineRule="auto"/>
        <w:rPr>
          <w:rFonts w:eastAsiaTheme="minorHAnsi" w:cstheme="minorHAnsi"/>
          <w:lang w:eastAsia="en-US"/>
        </w:rPr>
      </w:pPr>
    </w:p>
    <w:p w14:paraId="66BD129A" w14:textId="77777777" w:rsidR="00294EE8" w:rsidRPr="007316CB" w:rsidRDefault="00294EE8" w:rsidP="00294EE8">
      <w:pPr>
        <w:autoSpaceDE w:val="0"/>
        <w:autoSpaceDN w:val="0"/>
        <w:adjustRightInd w:val="0"/>
        <w:spacing w:after="0" w:line="240" w:lineRule="auto"/>
        <w:rPr>
          <w:rFonts w:eastAsiaTheme="minorHAnsi" w:cstheme="minorHAnsi"/>
          <w:lang w:eastAsia="en-US"/>
        </w:rPr>
      </w:pPr>
    </w:p>
    <w:p w14:paraId="320F9EED" w14:textId="77777777" w:rsidR="00E61126" w:rsidRPr="007316CB" w:rsidRDefault="00294EE8" w:rsidP="00E61126">
      <w:pPr>
        <w:ind w:left="3540" w:firstLine="708"/>
        <w:rPr>
          <w:rFonts w:cstheme="minorHAnsi"/>
          <w:b/>
          <w:bCs/>
        </w:rPr>
      </w:pPr>
      <w:r w:rsidRPr="007316CB">
        <w:rPr>
          <w:rFonts w:eastAsiaTheme="minorHAnsi" w:cstheme="minorHAnsi"/>
          <w:lang w:eastAsia="en-US"/>
        </w:rPr>
        <w:tab/>
      </w:r>
      <w:r w:rsidR="00E61126" w:rsidRPr="007316CB">
        <w:rPr>
          <w:rFonts w:cstheme="minorHAnsi"/>
          <w:b/>
          <w:bCs/>
        </w:rPr>
        <w:t>PREDSJEDNIK GRADSKOG  VIJEĆA:</w:t>
      </w:r>
    </w:p>
    <w:p w14:paraId="62850AD5" w14:textId="2B95A61D" w:rsidR="00E61126" w:rsidRPr="007316CB" w:rsidRDefault="00E61126" w:rsidP="00E61126">
      <w:pPr>
        <w:rPr>
          <w:rFonts w:cstheme="minorHAnsi"/>
          <w:b/>
          <w:lang w:eastAsia="ar-SA"/>
        </w:rPr>
      </w:pPr>
      <w:r w:rsidRPr="007316CB">
        <w:rPr>
          <w:rFonts w:cstheme="minorHAnsi"/>
          <w:b/>
          <w:bCs/>
        </w:rPr>
        <w:tab/>
        <w:t xml:space="preserve">                                                                                     </w:t>
      </w:r>
      <w:r w:rsidRPr="007316CB">
        <w:rPr>
          <w:rFonts w:cstheme="minorHAnsi"/>
          <w:b/>
          <w:iCs/>
          <w:lang w:eastAsia="ar-SA"/>
        </w:rPr>
        <w:t xml:space="preserve">Branko Novković, </w:t>
      </w:r>
      <w:proofErr w:type="spellStart"/>
      <w:r w:rsidRPr="007316CB">
        <w:rPr>
          <w:rFonts w:cstheme="minorHAnsi"/>
          <w:b/>
          <w:lang w:eastAsia="ar-SA"/>
        </w:rPr>
        <w:t>mag.med.techn</w:t>
      </w:r>
      <w:proofErr w:type="spellEnd"/>
      <w:r w:rsidRPr="007316CB">
        <w:rPr>
          <w:rFonts w:cstheme="minorHAnsi"/>
          <w:b/>
          <w:lang w:eastAsia="ar-SA"/>
        </w:rPr>
        <w:t>.</w:t>
      </w:r>
    </w:p>
    <w:p w14:paraId="7FEF0E28" w14:textId="24FD8471" w:rsidR="00294EE8" w:rsidRPr="007316CB" w:rsidRDefault="00294EE8" w:rsidP="00E61126">
      <w:pPr>
        <w:tabs>
          <w:tab w:val="center" w:pos="6946"/>
        </w:tabs>
        <w:autoSpaceDE w:val="0"/>
        <w:autoSpaceDN w:val="0"/>
        <w:adjustRightInd w:val="0"/>
        <w:spacing w:after="0" w:line="240" w:lineRule="auto"/>
        <w:rPr>
          <w:rFonts w:eastAsiaTheme="minorHAnsi" w:cstheme="minorHAnsi"/>
          <w:lang w:eastAsia="en-US"/>
        </w:rPr>
      </w:pPr>
    </w:p>
    <w:sectPr w:rsidR="00294EE8" w:rsidRPr="007316CB" w:rsidSect="00697449">
      <w:pgSz w:w="11906" w:h="16838"/>
      <w:pgMar w:top="1985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394A93" w14:textId="77777777" w:rsidR="00FD4431" w:rsidRDefault="00FD4431" w:rsidP="00483BC5">
      <w:pPr>
        <w:spacing w:after="0" w:line="240" w:lineRule="auto"/>
      </w:pPr>
      <w:r>
        <w:separator/>
      </w:r>
    </w:p>
  </w:endnote>
  <w:endnote w:type="continuationSeparator" w:id="0">
    <w:p w14:paraId="37772B2E" w14:textId="77777777" w:rsidR="00FD4431" w:rsidRDefault="00FD4431" w:rsidP="0048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232F8B" w14:textId="77777777" w:rsidR="00FD4431" w:rsidRDefault="00FD4431" w:rsidP="00483BC5">
      <w:pPr>
        <w:spacing w:after="0" w:line="240" w:lineRule="auto"/>
      </w:pPr>
      <w:r>
        <w:separator/>
      </w:r>
    </w:p>
  </w:footnote>
  <w:footnote w:type="continuationSeparator" w:id="0">
    <w:p w14:paraId="220F96D5" w14:textId="77777777" w:rsidR="00FD4431" w:rsidRDefault="00FD4431" w:rsidP="00483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124"/>
    <w:multiLevelType w:val="hybridMultilevel"/>
    <w:tmpl w:val="0000305E"/>
    <w:lvl w:ilvl="0" w:tplc="0000440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1EB"/>
    <w:multiLevelType w:val="hybridMultilevel"/>
    <w:tmpl w:val="00000BB3"/>
    <w:lvl w:ilvl="0" w:tplc="00002E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26A6"/>
    <w:multiLevelType w:val="hybridMultilevel"/>
    <w:tmpl w:val="0000701F"/>
    <w:lvl w:ilvl="0" w:tplc="00005D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2CD6"/>
    <w:multiLevelType w:val="hybridMultilevel"/>
    <w:tmpl w:val="000072AE"/>
    <w:lvl w:ilvl="0" w:tplc="000069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5F90"/>
    <w:multiLevelType w:val="hybridMultilevel"/>
    <w:tmpl w:val="00001649"/>
    <w:lvl w:ilvl="0" w:tplc="00006DF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6443"/>
    <w:multiLevelType w:val="hybridMultilevel"/>
    <w:tmpl w:val="000066BB"/>
    <w:lvl w:ilvl="0" w:tplc="0000428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136712AE"/>
    <w:multiLevelType w:val="hybridMultilevel"/>
    <w:tmpl w:val="D9B6DEE6"/>
    <w:lvl w:ilvl="0" w:tplc="6BFCFE8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6F348A"/>
    <w:multiLevelType w:val="hybridMultilevel"/>
    <w:tmpl w:val="7D5C9AEC"/>
    <w:lvl w:ilvl="0" w:tplc="A93A8D48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89129F"/>
    <w:multiLevelType w:val="hybridMultilevel"/>
    <w:tmpl w:val="026E86EC"/>
    <w:lvl w:ilvl="0" w:tplc="A93A8D48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5D3024"/>
    <w:multiLevelType w:val="hybridMultilevel"/>
    <w:tmpl w:val="7932E4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D7894"/>
    <w:multiLevelType w:val="hybridMultilevel"/>
    <w:tmpl w:val="28243244"/>
    <w:lvl w:ilvl="0" w:tplc="B2EA6F7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5CB3563"/>
    <w:multiLevelType w:val="hybridMultilevel"/>
    <w:tmpl w:val="7C72A6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86689C"/>
    <w:multiLevelType w:val="hybridMultilevel"/>
    <w:tmpl w:val="F58697F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0E40BB"/>
    <w:multiLevelType w:val="hybridMultilevel"/>
    <w:tmpl w:val="3B0A7570"/>
    <w:lvl w:ilvl="0" w:tplc="AE440C2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403688"/>
    <w:multiLevelType w:val="hybridMultilevel"/>
    <w:tmpl w:val="A15E2560"/>
    <w:lvl w:ilvl="0" w:tplc="A93A8D48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8574817">
    <w:abstractNumId w:val="14"/>
  </w:num>
  <w:num w:numId="2" w16cid:durableId="1447043049">
    <w:abstractNumId w:val="12"/>
  </w:num>
  <w:num w:numId="3" w16cid:durableId="1739015786">
    <w:abstractNumId w:val="6"/>
  </w:num>
  <w:num w:numId="4" w16cid:durableId="1643196393">
    <w:abstractNumId w:val="4"/>
  </w:num>
  <w:num w:numId="5" w16cid:durableId="398405040">
    <w:abstractNumId w:val="3"/>
  </w:num>
  <w:num w:numId="6" w16cid:durableId="1557861764">
    <w:abstractNumId w:val="1"/>
  </w:num>
  <w:num w:numId="7" w16cid:durableId="774011694">
    <w:abstractNumId w:val="0"/>
  </w:num>
  <w:num w:numId="8" w16cid:durableId="807481379">
    <w:abstractNumId w:val="7"/>
  </w:num>
  <w:num w:numId="9" w16cid:durableId="834304343">
    <w:abstractNumId w:val="8"/>
  </w:num>
  <w:num w:numId="10" w16cid:durableId="1962413840">
    <w:abstractNumId w:val="9"/>
  </w:num>
  <w:num w:numId="11" w16cid:durableId="1450973036">
    <w:abstractNumId w:val="5"/>
  </w:num>
  <w:num w:numId="12" w16cid:durableId="1736856215">
    <w:abstractNumId w:val="2"/>
  </w:num>
  <w:num w:numId="13" w16cid:durableId="160437542">
    <w:abstractNumId w:val="10"/>
  </w:num>
  <w:num w:numId="14" w16cid:durableId="1883397234">
    <w:abstractNumId w:val="13"/>
  </w:num>
  <w:num w:numId="15" w16cid:durableId="11143767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E18"/>
    <w:rsid w:val="00032A33"/>
    <w:rsid w:val="000526AD"/>
    <w:rsid w:val="00055C7B"/>
    <w:rsid w:val="00081AA1"/>
    <w:rsid w:val="000A1CC4"/>
    <w:rsid w:val="0015003D"/>
    <w:rsid w:val="001F65A1"/>
    <w:rsid w:val="002365B8"/>
    <w:rsid w:val="002434E4"/>
    <w:rsid w:val="002851FD"/>
    <w:rsid w:val="00287D4B"/>
    <w:rsid w:val="00294EE8"/>
    <w:rsid w:val="002C1DD5"/>
    <w:rsid w:val="002C3E4D"/>
    <w:rsid w:val="002D75B9"/>
    <w:rsid w:val="002E362E"/>
    <w:rsid w:val="00302303"/>
    <w:rsid w:val="003277B3"/>
    <w:rsid w:val="003449A3"/>
    <w:rsid w:val="003E1310"/>
    <w:rsid w:val="00416154"/>
    <w:rsid w:val="00473731"/>
    <w:rsid w:val="00483BC5"/>
    <w:rsid w:val="004B6AF5"/>
    <w:rsid w:val="00501C1E"/>
    <w:rsid w:val="00522F7B"/>
    <w:rsid w:val="0057438A"/>
    <w:rsid w:val="00590A4E"/>
    <w:rsid w:val="00671252"/>
    <w:rsid w:val="006858C0"/>
    <w:rsid w:val="00697449"/>
    <w:rsid w:val="006B6C16"/>
    <w:rsid w:val="0071096C"/>
    <w:rsid w:val="007316CB"/>
    <w:rsid w:val="007600CC"/>
    <w:rsid w:val="007833AC"/>
    <w:rsid w:val="007938DB"/>
    <w:rsid w:val="00796DC2"/>
    <w:rsid w:val="007977B1"/>
    <w:rsid w:val="007C2395"/>
    <w:rsid w:val="007D343A"/>
    <w:rsid w:val="008373A4"/>
    <w:rsid w:val="00857301"/>
    <w:rsid w:val="008A69D2"/>
    <w:rsid w:val="0090019F"/>
    <w:rsid w:val="00926BF9"/>
    <w:rsid w:val="00934205"/>
    <w:rsid w:val="0094201E"/>
    <w:rsid w:val="0097791C"/>
    <w:rsid w:val="009809DB"/>
    <w:rsid w:val="00981E77"/>
    <w:rsid w:val="00987A9A"/>
    <w:rsid w:val="00993C56"/>
    <w:rsid w:val="009A521D"/>
    <w:rsid w:val="009F72C1"/>
    <w:rsid w:val="00A262E0"/>
    <w:rsid w:val="00A41008"/>
    <w:rsid w:val="00A41472"/>
    <w:rsid w:val="00A7200E"/>
    <w:rsid w:val="00A92F7E"/>
    <w:rsid w:val="00A95E0E"/>
    <w:rsid w:val="00B17BA1"/>
    <w:rsid w:val="00B57FD4"/>
    <w:rsid w:val="00B90D77"/>
    <w:rsid w:val="00B95F82"/>
    <w:rsid w:val="00BA59E9"/>
    <w:rsid w:val="00BB45D9"/>
    <w:rsid w:val="00BB486F"/>
    <w:rsid w:val="00BF0B09"/>
    <w:rsid w:val="00C020D3"/>
    <w:rsid w:val="00C47665"/>
    <w:rsid w:val="00C602C7"/>
    <w:rsid w:val="00C76373"/>
    <w:rsid w:val="00D34359"/>
    <w:rsid w:val="00D363B2"/>
    <w:rsid w:val="00D62E18"/>
    <w:rsid w:val="00DB5608"/>
    <w:rsid w:val="00DF6331"/>
    <w:rsid w:val="00E61126"/>
    <w:rsid w:val="00E6554E"/>
    <w:rsid w:val="00E65BE6"/>
    <w:rsid w:val="00E77099"/>
    <w:rsid w:val="00EA0164"/>
    <w:rsid w:val="00EA2F7F"/>
    <w:rsid w:val="00ED569B"/>
    <w:rsid w:val="00EF2143"/>
    <w:rsid w:val="00F03C4F"/>
    <w:rsid w:val="00F05A84"/>
    <w:rsid w:val="00F33F6D"/>
    <w:rsid w:val="00F53AC6"/>
    <w:rsid w:val="00FA4791"/>
    <w:rsid w:val="00FB4048"/>
    <w:rsid w:val="00FD420F"/>
    <w:rsid w:val="00FD4431"/>
    <w:rsid w:val="00FE7C57"/>
    <w:rsid w:val="00FF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AD85B2F"/>
  <w15:docId w15:val="{DBE2C122-21FD-4207-959E-5ECF6DB2B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E18"/>
    <w:rPr>
      <w:rFonts w:eastAsiaTheme="minorEastAsia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E362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414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41472"/>
    <w:rPr>
      <w:rFonts w:ascii="Segoe UI" w:eastAsiaTheme="minorEastAsia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483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83BC5"/>
    <w:rPr>
      <w:rFonts w:eastAsiaTheme="minorEastAsia" w:cs="Times New Roman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483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83BC5"/>
    <w:rPr>
      <w:rFonts w:eastAsiaTheme="minorEastAsia" w:cs="Times New Roman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B57FD4"/>
    <w:rPr>
      <w:color w:val="0000FF"/>
      <w:u w:val="single"/>
    </w:rPr>
  </w:style>
  <w:style w:type="paragraph" w:customStyle="1" w:styleId="msonormal0">
    <w:name w:val="msonormal"/>
    <w:basedOn w:val="Normal"/>
    <w:rsid w:val="00B57F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rn">
    <w:name w:val="prn"/>
    <w:basedOn w:val="Normal"/>
    <w:rsid w:val="00B57FD4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</w:rPr>
  </w:style>
  <w:style w:type="table" w:styleId="Reetkatablice">
    <w:name w:val="Table Grid"/>
    <w:basedOn w:val="Obinatablica"/>
    <w:uiPriority w:val="39"/>
    <w:rsid w:val="00BF0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zakon.hr/cms.htm?id=261" TargetMode="External"/><Relationship Id="rId18" Type="http://schemas.openxmlformats.org/officeDocument/2006/relationships/hyperlink" Target="https://www.zakon.hr/cms.htm?id=266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zakon.hr/cms.htm?id=28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zakon.hr/cms.htm?id=260" TargetMode="External"/><Relationship Id="rId17" Type="http://schemas.openxmlformats.org/officeDocument/2006/relationships/hyperlink" Target="https://www.zakon.hr/cms.htm?id=265" TargetMode="External"/><Relationship Id="rId25" Type="http://schemas.openxmlformats.org/officeDocument/2006/relationships/hyperlink" Target="https://www.zakon.hr/cms.htm?id=4670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zakon.hr/cms.htm?id=264" TargetMode="External"/><Relationship Id="rId20" Type="http://schemas.openxmlformats.org/officeDocument/2006/relationships/hyperlink" Target="https://www.zakon.hr/cms.htm?id=26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hyperlink" Target="https://www.zakon.hr/cms.htm?id=4076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zakon.hr/cms.htm?id=263" TargetMode="External"/><Relationship Id="rId23" Type="http://schemas.openxmlformats.org/officeDocument/2006/relationships/hyperlink" Target="https://www.zakon.hr/cms.htm?id=26157" TargetMode="External"/><Relationship Id="rId10" Type="http://schemas.openxmlformats.org/officeDocument/2006/relationships/image" Target="media/image2.wmf"/><Relationship Id="rId19" Type="http://schemas.openxmlformats.org/officeDocument/2006/relationships/hyperlink" Target="https://www.zakon.hr/cms.htm?id=267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www.zakon.hr/cms.htm?id=262" TargetMode="External"/><Relationship Id="rId22" Type="http://schemas.openxmlformats.org/officeDocument/2006/relationships/hyperlink" Target="https://www.zakon.hr/cms.htm?id=15727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C3BB3-B31A-4154-9BA1-BEC541DA9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Čazma</dc:creator>
  <cp:keywords/>
  <dc:description/>
  <cp:lastModifiedBy>Mario Ivanović</cp:lastModifiedBy>
  <cp:revision>2</cp:revision>
  <cp:lastPrinted>2016-03-22T07:10:00Z</cp:lastPrinted>
  <dcterms:created xsi:type="dcterms:W3CDTF">2024-06-12T06:59:00Z</dcterms:created>
  <dcterms:modified xsi:type="dcterms:W3CDTF">2024-06-12T06:59:00Z</dcterms:modified>
</cp:coreProperties>
</file>