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72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8A0133" w:rsidRPr="00E51839" w14:paraId="6EEA6A7E" w14:textId="77777777" w:rsidTr="00FE12A8">
        <w:tc>
          <w:tcPr>
            <w:tcW w:w="959" w:type="dxa"/>
            <w:hideMark/>
          </w:tcPr>
          <w:p w14:paraId="02E81603" w14:textId="77777777" w:rsidR="008A0133" w:rsidRPr="00E51839" w:rsidRDefault="008A0133" w:rsidP="00FE1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  <w:tc>
          <w:tcPr>
            <w:tcW w:w="5103" w:type="dxa"/>
            <w:hideMark/>
          </w:tcPr>
          <w:p w14:paraId="1CA1313B" w14:textId="77777777" w:rsidR="008A0133" w:rsidRPr="00E51839" w:rsidRDefault="008A0133" w:rsidP="00FE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E51839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object w:dxaOrig="780" w:dyaOrig="1020" w14:anchorId="6EA37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51pt" o:ole="" fillcolor="window">
                  <v:imagedata r:id="rId5" o:title=""/>
                </v:shape>
                <o:OLEObject Type="Embed" ProgID="Word.Picture.8" ShapeID="_x0000_i1025" DrawAspect="Content" ObjectID="_1774949866" r:id="rId6"/>
              </w:object>
            </w:r>
          </w:p>
        </w:tc>
      </w:tr>
      <w:tr w:rsidR="008A0133" w:rsidRPr="002F1136" w14:paraId="234281C7" w14:textId="77777777" w:rsidTr="00FE12A8">
        <w:trPr>
          <w:trHeight w:val="1310"/>
        </w:trPr>
        <w:tc>
          <w:tcPr>
            <w:tcW w:w="959" w:type="dxa"/>
            <w:hideMark/>
          </w:tcPr>
          <w:p w14:paraId="32044E3F" w14:textId="77777777" w:rsidR="008A0133" w:rsidRPr="002F1136" w:rsidRDefault="008A0133" w:rsidP="00FE12A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</w:p>
          <w:p w14:paraId="6A3AA512" w14:textId="77777777" w:rsidR="008A0133" w:rsidRPr="002F1136" w:rsidRDefault="008A0133" w:rsidP="00FE12A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2F1136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object w:dxaOrig="765" w:dyaOrig="960" w14:anchorId="0F0CA3C4">
                <v:shape id="_x0000_i1026" type="#_x0000_t75" style="width:38.25pt;height:48pt" o:ole="" fillcolor="window">
                  <v:imagedata r:id="rId7" o:title=""/>
                </v:shape>
                <o:OLEObject Type="Embed" ProgID="Word.Picture.8" ShapeID="_x0000_i1026" DrawAspect="Content" ObjectID="_1774949867" r:id="rId8"/>
              </w:object>
            </w:r>
          </w:p>
        </w:tc>
        <w:tc>
          <w:tcPr>
            <w:tcW w:w="5103" w:type="dxa"/>
            <w:hideMark/>
          </w:tcPr>
          <w:p w14:paraId="66DB89BD" w14:textId="77777777" w:rsidR="008A0133" w:rsidRPr="002F1136" w:rsidRDefault="008A0133" w:rsidP="00FE12A8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2F1136">
              <w:rPr>
                <w:rFonts w:eastAsia="Times New Roman" w:cstheme="minorHAnsi"/>
                <w:b/>
                <w:bCs/>
                <w:szCs w:val="20"/>
                <w:lang w:eastAsia="hr-HR"/>
              </w:rPr>
              <w:t>REPUBLIKA HRVATSKA</w:t>
            </w:r>
          </w:p>
          <w:p w14:paraId="0F400E93" w14:textId="77777777" w:rsidR="008A0133" w:rsidRPr="002F1136" w:rsidRDefault="008A0133" w:rsidP="00FE12A8">
            <w:pPr>
              <w:keepNext/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2F1136">
              <w:rPr>
                <w:rFonts w:eastAsia="Times New Roman" w:cstheme="minorHAnsi"/>
                <w:b/>
                <w:bCs/>
                <w:szCs w:val="20"/>
                <w:lang w:eastAsia="hr-HR"/>
              </w:rPr>
              <w:t>BJELOVARSKO-BILOGORSKA ŽUPANIJA</w:t>
            </w:r>
          </w:p>
          <w:p w14:paraId="277BDAFF" w14:textId="77777777" w:rsidR="008A0133" w:rsidRPr="002F1136" w:rsidRDefault="008A0133" w:rsidP="00FE12A8">
            <w:pPr>
              <w:keepNext/>
              <w:spacing w:after="0" w:line="240" w:lineRule="auto"/>
              <w:jc w:val="center"/>
              <w:outlineLvl w:val="0"/>
              <w:rPr>
                <w:rFonts w:eastAsia="Times New Roman" w:cstheme="minorHAnsi"/>
                <w:b/>
                <w:bCs/>
                <w:szCs w:val="20"/>
                <w:lang w:eastAsia="hr-HR"/>
              </w:rPr>
            </w:pPr>
            <w:r w:rsidRPr="002F1136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 ČAZMA</w:t>
            </w:r>
          </w:p>
          <w:p w14:paraId="558D27F3" w14:textId="77777777" w:rsidR="008A0133" w:rsidRPr="002F1136" w:rsidRDefault="008A0133" w:rsidP="00FE12A8">
            <w:pPr>
              <w:keepNext/>
              <w:spacing w:after="0" w:line="240" w:lineRule="auto"/>
              <w:jc w:val="center"/>
              <w:outlineLvl w:val="6"/>
              <w:rPr>
                <w:rFonts w:eastAsia="Times New Roman" w:cstheme="minorHAnsi"/>
                <w:b/>
                <w:bCs/>
                <w:sz w:val="24"/>
                <w:szCs w:val="20"/>
                <w:lang w:eastAsia="hr-HR"/>
              </w:rPr>
            </w:pPr>
            <w:r w:rsidRPr="002F1136">
              <w:rPr>
                <w:rFonts w:eastAsia="Times New Roman" w:cstheme="minorHAnsi"/>
                <w:b/>
                <w:bCs/>
                <w:szCs w:val="20"/>
                <w:lang w:eastAsia="hr-HR"/>
              </w:rPr>
              <w:t>GRADSKO VIJEĆE</w:t>
            </w:r>
          </w:p>
        </w:tc>
      </w:tr>
    </w:tbl>
    <w:p w14:paraId="4979635E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50E5F034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203CD9AD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59779312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5B51EF7B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715D28A2" w14:textId="77777777" w:rsidR="008A0133" w:rsidRPr="002F1136" w:rsidRDefault="008A0133" w:rsidP="008A013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eastAsia="hr-HR"/>
        </w:rPr>
      </w:pPr>
    </w:p>
    <w:p w14:paraId="1DECBEB9" w14:textId="3A6F50E9" w:rsidR="008A0133" w:rsidRPr="004D7252" w:rsidRDefault="008A0133" w:rsidP="008A013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r-HR"/>
        </w:rPr>
      </w:pPr>
      <w:r w:rsidRPr="004D7252">
        <w:rPr>
          <w:rFonts w:eastAsia="Times New Roman" w:cstheme="minorHAnsi"/>
          <w:sz w:val="24"/>
          <w:szCs w:val="20"/>
          <w:lang w:eastAsia="hr-HR"/>
        </w:rPr>
        <w:t>KLASA: 361-08/</w:t>
      </w:r>
      <w:r w:rsidR="000D3971" w:rsidRPr="004D7252">
        <w:rPr>
          <w:rFonts w:eastAsia="Times New Roman" w:cstheme="minorHAnsi"/>
          <w:sz w:val="24"/>
          <w:szCs w:val="20"/>
          <w:lang w:eastAsia="hr-HR"/>
        </w:rPr>
        <w:t>2</w:t>
      </w:r>
      <w:r w:rsidR="003B51BE" w:rsidRPr="004D7252">
        <w:rPr>
          <w:rFonts w:eastAsia="Times New Roman" w:cstheme="minorHAnsi"/>
          <w:sz w:val="24"/>
          <w:szCs w:val="20"/>
          <w:lang w:eastAsia="hr-HR"/>
        </w:rPr>
        <w:t>2</w:t>
      </w:r>
      <w:r w:rsidRPr="004D7252">
        <w:rPr>
          <w:rFonts w:eastAsia="Times New Roman" w:cstheme="minorHAnsi"/>
          <w:sz w:val="24"/>
          <w:szCs w:val="20"/>
          <w:lang w:eastAsia="hr-HR"/>
        </w:rPr>
        <w:t>-01/</w:t>
      </w:r>
      <w:r w:rsidR="00304C71" w:rsidRPr="004D7252">
        <w:rPr>
          <w:rFonts w:eastAsia="Times New Roman" w:cstheme="minorHAnsi"/>
          <w:sz w:val="24"/>
          <w:szCs w:val="20"/>
          <w:lang w:eastAsia="hr-HR"/>
        </w:rPr>
        <w:t>1</w:t>
      </w:r>
    </w:p>
    <w:p w14:paraId="1E5D7A07" w14:textId="525DA6D7" w:rsidR="008A0133" w:rsidRPr="004D7252" w:rsidRDefault="008A0133" w:rsidP="008A013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r-HR"/>
        </w:rPr>
      </w:pPr>
      <w:r w:rsidRPr="004D7252">
        <w:rPr>
          <w:rFonts w:eastAsia="Times New Roman" w:cstheme="minorHAnsi"/>
          <w:sz w:val="24"/>
          <w:szCs w:val="20"/>
          <w:lang w:eastAsia="hr-HR"/>
        </w:rPr>
        <w:t>URBROJ: 21</w:t>
      </w:r>
      <w:r w:rsidR="000D3971" w:rsidRPr="004D7252">
        <w:rPr>
          <w:rFonts w:eastAsia="Times New Roman" w:cstheme="minorHAnsi"/>
          <w:sz w:val="24"/>
          <w:szCs w:val="20"/>
          <w:lang w:eastAsia="hr-HR"/>
        </w:rPr>
        <w:t>03</w:t>
      </w:r>
      <w:r w:rsidRPr="004D7252">
        <w:rPr>
          <w:rFonts w:eastAsia="Times New Roman" w:cstheme="minorHAnsi"/>
          <w:sz w:val="24"/>
          <w:szCs w:val="20"/>
          <w:lang w:eastAsia="hr-HR"/>
        </w:rPr>
        <w:t>-</w:t>
      </w:r>
      <w:r w:rsidR="00981F5A" w:rsidRPr="004D7252">
        <w:rPr>
          <w:rFonts w:eastAsia="Times New Roman" w:cstheme="minorHAnsi"/>
          <w:sz w:val="24"/>
          <w:szCs w:val="20"/>
          <w:lang w:eastAsia="hr-HR"/>
        </w:rPr>
        <w:t>2</w:t>
      </w:r>
      <w:r w:rsidRPr="004D7252">
        <w:rPr>
          <w:rFonts w:eastAsia="Times New Roman" w:cstheme="minorHAnsi"/>
          <w:sz w:val="24"/>
          <w:szCs w:val="20"/>
          <w:lang w:eastAsia="hr-HR"/>
        </w:rPr>
        <w:t>-01/</w:t>
      </w:r>
      <w:r w:rsidR="00981F5A" w:rsidRPr="004D7252">
        <w:rPr>
          <w:rFonts w:eastAsia="Times New Roman" w:cstheme="minorHAnsi"/>
          <w:sz w:val="24"/>
          <w:szCs w:val="20"/>
          <w:lang w:eastAsia="hr-HR"/>
        </w:rPr>
        <w:t>01-</w:t>
      </w:r>
      <w:r w:rsidR="002F1136" w:rsidRPr="004D7252">
        <w:rPr>
          <w:rFonts w:eastAsia="Times New Roman" w:cstheme="minorHAnsi"/>
          <w:sz w:val="24"/>
          <w:szCs w:val="20"/>
          <w:lang w:eastAsia="hr-HR"/>
        </w:rPr>
        <w:t>2</w:t>
      </w:r>
      <w:r w:rsidR="003B51BE" w:rsidRPr="004D7252">
        <w:rPr>
          <w:rFonts w:eastAsia="Times New Roman" w:cstheme="minorHAnsi"/>
          <w:sz w:val="24"/>
          <w:szCs w:val="20"/>
          <w:lang w:eastAsia="hr-HR"/>
        </w:rPr>
        <w:t>4</w:t>
      </w:r>
      <w:r w:rsidRPr="004D7252">
        <w:rPr>
          <w:rFonts w:eastAsia="Times New Roman" w:cstheme="minorHAnsi"/>
          <w:sz w:val="24"/>
          <w:szCs w:val="20"/>
          <w:lang w:eastAsia="hr-HR"/>
        </w:rPr>
        <w:t>-</w:t>
      </w:r>
      <w:r w:rsidR="003B51E0" w:rsidRPr="004D7252">
        <w:rPr>
          <w:rFonts w:eastAsia="Times New Roman" w:cstheme="minorHAnsi"/>
          <w:sz w:val="24"/>
          <w:szCs w:val="20"/>
          <w:lang w:eastAsia="hr-HR"/>
        </w:rPr>
        <w:t>2</w:t>
      </w:r>
    </w:p>
    <w:p w14:paraId="031F2893" w14:textId="79EBEDFF" w:rsidR="008A0133" w:rsidRPr="004D7252" w:rsidRDefault="008A0133" w:rsidP="008A0133">
      <w:pPr>
        <w:spacing w:after="0" w:line="240" w:lineRule="auto"/>
        <w:jc w:val="both"/>
        <w:rPr>
          <w:rFonts w:eastAsia="Times New Roman" w:cstheme="minorHAnsi"/>
          <w:sz w:val="24"/>
          <w:szCs w:val="20"/>
          <w:lang w:eastAsia="hr-HR"/>
        </w:rPr>
      </w:pPr>
      <w:r w:rsidRPr="004D7252">
        <w:rPr>
          <w:rFonts w:eastAsia="Times New Roman" w:cstheme="minorHAnsi"/>
          <w:sz w:val="24"/>
          <w:szCs w:val="20"/>
          <w:lang w:eastAsia="hr-HR"/>
        </w:rPr>
        <w:t xml:space="preserve">Čazma, </w:t>
      </w:r>
      <w:r w:rsidR="00B53F15">
        <w:rPr>
          <w:rFonts w:eastAsia="Times New Roman" w:cstheme="minorHAnsi"/>
          <w:sz w:val="24"/>
          <w:szCs w:val="20"/>
          <w:lang w:eastAsia="hr-HR"/>
        </w:rPr>
        <w:t>12</w:t>
      </w:r>
      <w:r w:rsidRPr="004D7252">
        <w:rPr>
          <w:rFonts w:eastAsia="Times New Roman" w:cstheme="minorHAnsi"/>
          <w:sz w:val="24"/>
          <w:szCs w:val="20"/>
          <w:lang w:eastAsia="hr-HR"/>
        </w:rPr>
        <w:t>.</w:t>
      </w:r>
      <w:r w:rsidR="003B51BE" w:rsidRPr="004D7252">
        <w:rPr>
          <w:rFonts w:eastAsia="Times New Roman" w:cstheme="minorHAnsi"/>
          <w:sz w:val="24"/>
          <w:szCs w:val="20"/>
          <w:lang w:eastAsia="hr-HR"/>
        </w:rPr>
        <w:t>04.</w:t>
      </w:r>
      <w:r w:rsidRPr="004D7252">
        <w:rPr>
          <w:rFonts w:eastAsia="Times New Roman" w:cstheme="minorHAnsi"/>
          <w:sz w:val="24"/>
          <w:szCs w:val="20"/>
          <w:lang w:eastAsia="hr-HR"/>
        </w:rPr>
        <w:t>20</w:t>
      </w:r>
      <w:r w:rsidR="00A51AF0" w:rsidRPr="004D7252">
        <w:rPr>
          <w:rFonts w:eastAsia="Times New Roman" w:cstheme="minorHAnsi"/>
          <w:sz w:val="24"/>
          <w:szCs w:val="20"/>
          <w:lang w:eastAsia="hr-HR"/>
        </w:rPr>
        <w:t>2</w:t>
      </w:r>
      <w:r w:rsidR="003B51BE" w:rsidRPr="004D7252">
        <w:rPr>
          <w:rFonts w:eastAsia="Times New Roman" w:cstheme="minorHAnsi"/>
          <w:sz w:val="24"/>
          <w:szCs w:val="20"/>
          <w:lang w:eastAsia="hr-HR"/>
        </w:rPr>
        <w:t>4</w:t>
      </w:r>
      <w:r w:rsidRPr="004D7252">
        <w:rPr>
          <w:rFonts w:eastAsia="Times New Roman" w:cstheme="minorHAnsi"/>
          <w:sz w:val="24"/>
          <w:szCs w:val="20"/>
          <w:lang w:eastAsia="hr-HR"/>
        </w:rPr>
        <w:t>.</w:t>
      </w:r>
    </w:p>
    <w:p w14:paraId="70C56DF2" w14:textId="77777777" w:rsidR="005D526A" w:rsidRPr="004D7252" w:rsidRDefault="005D526A" w:rsidP="002251F9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bookmarkStart w:id="0" w:name="_Hlk33770849"/>
    </w:p>
    <w:bookmarkEnd w:id="0"/>
    <w:p w14:paraId="1BBB9C40" w14:textId="41A0E49E" w:rsidR="0022284D" w:rsidRPr="004D7252" w:rsidRDefault="0022284D" w:rsidP="00B53F15">
      <w:pPr>
        <w:pStyle w:val="Odlomakpopisa"/>
        <w:autoSpaceDE w:val="0"/>
        <w:autoSpaceDN w:val="0"/>
        <w:adjustRightInd w:val="0"/>
        <w:spacing w:after="0" w:line="240" w:lineRule="auto"/>
        <w:ind w:left="1068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6F88BA4A" w14:textId="77777777" w:rsidR="0022284D" w:rsidRPr="004D7252" w:rsidRDefault="0022284D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22B5E1BC" w14:textId="6D7BCE29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4D7252">
        <w:rPr>
          <w:rFonts w:eastAsia="Times New Roman" w:cstheme="minorHAnsi"/>
          <w:sz w:val="24"/>
          <w:szCs w:val="24"/>
          <w:lang w:eastAsia="hr-HR"/>
        </w:rPr>
        <w:t xml:space="preserve">Na temelju članka </w:t>
      </w:r>
      <w:r w:rsidR="002F1136" w:rsidRPr="004D7252">
        <w:rPr>
          <w:rFonts w:eastAsia="Times New Roman" w:cstheme="minorHAnsi"/>
          <w:sz w:val="24"/>
          <w:szCs w:val="24"/>
          <w:lang w:eastAsia="hr-HR"/>
        </w:rPr>
        <w:t>31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. stavka </w:t>
      </w:r>
      <w:r w:rsidR="00DA5A7D" w:rsidRPr="004D7252">
        <w:rPr>
          <w:rFonts w:eastAsia="Times New Roman" w:cstheme="minorHAnsi"/>
          <w:sz w:val="24"/>
          <w:szCs w:val="24"/>
          <w:lang w:eastAsia="hr-HR"/>
        </w:rPr>
        <w:t>3</w:t>
      </w:r>
      <w:r w:rsidRPr="004D7252">
        <w:rPr>
          <w:rFonts w:eastAsia="Times New Roman" w:cstheme="minorHAnsi"/>
          <w:sz w:val="24"/>
          <w:szCs w:val="24"/>
          <w:lang w:eastAsia="hr-HR"/>
        </w:rPr>
        <w:t>.  Zakona o postupanju s nezakonito izgrađenim zgradama (NN 86/12</w:t>
      </w:r>
      <w:r w:rsidR="00E94E96" w:rsidRPr="004D7252">
        <w:rPr>
          <w:rFonts w:eastAsia="Times New Roman" w:cstheme="minorHAnsi"/>
          <w:sz w:val="24"/>
          <w:szCs w:val="24"/>
          <w:lang w:eastAsia="hr-HR"/>
        </w:rPr>
        <w:t>,</w:t>
      </w:r>
      <w:r w:rsidR="00A12B18" w:rsidRPr="004D725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4D7252">
        <w:rPr>
          <w:rFonts w:eastAsia="Times New Roman" w:cstheme="minorHAnsi"/>
          <w:sz w:val="24"/>
          <w:szCs w:val="24"/>
          <w:lang w:eastAsia="hr-HR"/>
        </w:rPr>
        <w:t>143/13</w:t>
      </w:r>
      <w:r w:rsidR="00A51AF0" w:rsidRPr="004D7252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="00E94E96" w:rsidRPr="004D7252">
        <w:rPr>
          <w:rFonts w:eastAsia="Times New Roman" w:cstheme="minorHAnsi"/>
          <w:sz w:val="24"/>
          <w:szCs w:val="24"/>
          <w:lang w:eastAsia="hr-HR"/>
        </w:rPr>
        <w:t>65/17</w:t>
      </w:r>
      <w:r w:rsidR="00A51AF0" w:rsidRPr="004D7252">
        <w:rPr>
          <w:rFonts w:eastAsia="Times New Roman" w:cstheme="minorHAnsi"/>
          <w:sz w:val="24"/>
          <w:szCs w:val="24"/>
          <w:lang w:eastAsia="hr-HR"/>
        </w:rPr>
        <w:t xml:space="preserve"> i 14/19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), Programa 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korištenja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naknad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a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za zadržavanje </w:t>
      </w:r>
      <w:r w:rsidR="000917A3" w:rsidRPr="004D7252">
        <w:rPr>
          <w:rFonts w:eastAsia="Times New Roman" w:cstheme="minorHAnsi"/>
          <w:sz w:val="24"/>
          <w:szCs w:val="24"/>
          <w:lang w:eastAsia="hr-HR"/>
        </w:rPr>
        <w:t>nezakonito izgrađen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ih</w:t>
      </w:r>
      <w:r w:rsidR="000917A3" w:rsidRPr="004D7252">
        <w:rPr>
          <w:rFonts w:eastAsia="Times New Roman" w:cstheme="minorHAnsi"/>
          <w:sz w:val="24"/>
          <w:szCs w:val="24"/>
          <w:lang w:eastAsia="hr-HR"/>
        </w:rPr>
        <w:t xml:space="preserve"> zgrad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a</w:t>
      </w:r>
      <w:r w:rsidR="000917A3" w:rsidRPr="004D7252">
        <w:rPr>
          <w:rFonts w:eastAsia="Times New Roman" w:cstheme="minorHAnsi"/>
          <w:sz w:val="24"/>
          <w:szCs w:val="24"/>
          <w:lang w:eastAsia="hr-HR"/>
        </w:rPr>
        <w:t xml:space="preserve"> u prostoru za </w:t>
      </w:r>
      <w:r w:rsidRPr="004D7252">
        <w:rPr>
          <w:rFonts w:eastAsia="Times New Roman" w:cstheme="minorHAnsi"/>
          <w:sz w:val="24"/>
          <w:szCs w:val="24"/>
          <w:lang w:eastAsia="hr-HR"/>
        </w:rPr>
        <w:t>20</w:t>
      </w:r>
      <w:r w:rsidR="00304C71" w:rsidRPr="004D7252">
        <w:rPr>
          <w:rFonts w:eastAsia="Times New Roman" w:cstheme="minorHAnsi"/>
          <w:sz w:val="24"/>
          <w:szCs w:val="24"/>
          <w:lang w:eastAsia="hr-HR"/>
        </w:rPr>
        <w:t>2</w:t>
      </w:r>
      <w:r w:rsidR="003B51BE" w:rsidRPr="004D7252">
        <w:rPr>
          <w:rFonts w:eastAsia="Times New Roman" w:cstheme="minorHAnsi"/>
          <w:sz w:val="24"/>
          <w:szCs w:val="24"/>
          <w:lang w:eastAsia="hr-HR"/>
        </w:rPr>
        <w:t>3</w:t>
      </w:r>
      <w:r w:rsidRPr="004D7252">
        <w:rPr>
          <w:rFonts w:eastAsia="Times New Roman" w:cstheme="minorHAnsi"/>
          <w:sz w:val="24"/>
          <w:szCs w:val="24"/>
          <w:lang w:eastAsia="hr-HR"/>
        </w:rPr>
        <w:t>. godin</w:t>
      </w:r>
      <w:r w:rsidR="000917A3" w:rsidRPr="004D7252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Pr="004D7252">
        <w:rPr>
          <w:rFonts w:eastAsia="Times New Roman" w:cstheme="minorHAnsi"/>
          <w:sz w:val="24"/>
          <w:szCs w:val="24"/>
          <w:lang w:eastAsia="hr-HR"/>
        </w:rPr>
        <w:t>(«Službeni vjesnik» Grada Čazme</w:t>
      </w:r>
      <w:r w:rsidR="00AD07C6" w:rsidRPr="004D725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54C72" w:rsidRPr="004D7252">
        <w:rPr>
          <w:rFonts w:eastAsia="Times New Roman" w:cstheme="minorHAnsi"/>
          <w:sz w:val="24"/>
          <w:szCs w:val="24"/>
          <w:lang w:eastAsia="hr-HR"/>
        </w:rPr>
        <w:t>80/21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>)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i članka 3</w:t>
      </w:r>
      <w:r w:rsidR="000D3971" w:rsidRPr="004D7252">
        <w:rPr>
          <w:rFonts w:eastAsia="Times New Roman" w:cstheme="minorHAnsi"/>
          <w:sz w:val="24"/>
          <w:szCs w:val="24"/>
          <w:lang w:eastAsia="hr-HR"/>
        </w:rPr>
        <w:t>4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. Statuta Grada Čazme («Službeni vjesnik» Grada Čazme </w:t>
      </w:r>
      <w:r w:rsidR="002F1136" w:rsidRPr="004D7252">
        <w:rPr>
          <w:rFonts w:eastAsia="Times New Roman" w:cstheme="minorHAnsi"/>
          <w:sz w:val="24"/>
          <w:szCs w:val="24"/>
          <w:lang w:eastAsia="hr-HR"/>
        </w:rPr>
        <w:t>1</w:t>
      </w:r>
      <w:r w:rsidR="00A54C72" w:rsidRPr="004D7252">
        <w:rPr>
          <w:rFonts w:eastAsia="Times New Roman" w:cstheme="minorHAnsi"/>
          <w:sz w:val="24"/>
          <w:szCs w:val="24"/>
          <w:lang w:eastAsia="hr-HR"/>
        </w:rPr>
        <w:t>3</w:t>
      </w:r>
      <w:r w:rsidR="002F1136" w:rsidRPr="004D7252">
        <w:rPr>
          <w:rFonts w:eastAsia="Times New Roman" w:cstheme="minorHAnsi"/>
          <w:sz w:val="24"/>
          <w:szCs w:val="24"/>
          <w:lang w:eastAsia="hr-HR"/>
        </w:rPr>
        <w:t>/2</w:t>
      </w:r>
      <w:r w:rsidR="00A54C72" w:rsidRPr="004D7252">
        <w:rPr>
          <w:rFonts w:eastAsia="Times New Roman" w:cstheme="minorHAnsi"/>
          <w:sz w:val="24"/>
          <w:szCs w:val="24"/>
          <w:lang w:eastAsia="hr-HR"/>
        </w:rPr>
        <w:t>1</w:t>
      </w:r>
      <w:r w:rsidRPr="004D7252">
        <w:rPr>
          <w:rFonts w:eastAsia="Times New Roman" w:cstheme="minorHAnsi"/>
          <w:sz w:val="24"/>
          <w:szCs w:val="24"/>
          <w:lang w:eastAsia="hr-HR"/>
        </w:rPr>
        <w:t>), Gradsko vijeće Grada Čazme na</w:t>
      </w:r>
      <w:r w:rsidR="00B53F15">
        <w:rPr>
          <w:rFonts w:eastAsia="Times New Roman" w:cstheme="minorHAnsi"/>
          <w:sz w:val="24"/>
          <w:szCs w:val="24"/>
          <w:lang w:eastAsia="hr-HR"/>
        </w:rPr>
        <w:t xml:space="preserve"> 19</w:t>
      </w:r>
      <w:r w:rsidRPr="004D7252">
        <w:rPr>
          <w:rFonts w:eastAsia="Times New Roman" w:cstheme="minorHAnsi"/>
          <w:sz w:val="24"/>
          <w:szCs w:val="24"/>
          <w:lang w:eastAsia="hr-HR"/>
        </w:rPr>
        <w:t>.</w:t>
      </w:r>
      <w:r w:rsidR="004A75B1" w:rsidRPr="004D725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sjednici održanoj  </w:t>
      </w:r>
      <w:r w:rsidR="00B53F15">
        <w:rPr>
          <w:rFonts w:eastAsia="Times New Roman" w:cstheme="minorHAnsi"/>
          <w:sz w:val="24"/>
          <w:szCs w:val="24"/>
          <w:lang w:eastAsia="hr-HR"/>
        </w:rPr>
        <w:t>12.04</w:t>
      </w:r>
      <w:r w:rsidRPr="004D7252">
        <w:rPr>
          <w:rFonts w:eastAsia="Times New Roman" w:cstheme="minorHAnsi"/>
          <w:sz w:val="24"/>
          <w:szCs w:val="24"/>
          <w:lang w:eastAsia="hr-HR"/>
        </w:rPr>
        <w:t>.20</w:t>
      </w:r>
      <w:r w:rsidR="00A51AF0" w:rsidRPr="004D7252">
        <w:rPr>
          <w:rFonts w:eastAsia="Times New Roman" w:cstheme="minorHAnsi"/>
          <w:sz w:val="24"/>
          <w:szCs w:val="24"/>
          <w:lang w:eastAsia="hr-HR"/>
        </w:rPr>
        <w:t>2</w:t>
      </w:r>
      <w:r w:rsidR="004D7252" w:rsidRPr="004D7252">
        <w:rPr>
          <w:rFonts w:eastAsia="Times New Roman" w:cstheme="minorHAnsi"/>
          <w:sz w:val="24"/>
          <w:szCs w:val="24"/>
          <w:lang w:eastAsia="hr-HR"/>
        </w:rPr>
        <w:t>4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. godine, prihvatilo je </w:t>
      </w:r>
    </w:p>
    <w:p w14:paraId="36A1BA25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756EF6E7" w14:textId="77777777" w:rsidR="00A12B18" w:rsidRPr="004D7252" w:rsidRDefault="00A12B18" w:rsidP="00A51AF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D02F77A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5DCCB07" w14:textId="4A7AE672" w:rsidR="008A0133" w:rsidRPr="004D7252" w:rsidRDefault="008A0133" w:rsidP="00981F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4D7252">
        <w:rPr>
          <w:rFonts w:eastAsia="Times New Roman" w:cstheme="minorHAnsi"/>
          <w:b/>
          <w:bCs/>
          <w:lang w:eastAsia="hr-HR"/>
        </w:rPr>
        <w:t>IZVJEŠĆE O IZVRŠENJU</w:t>
      </w:r>
    </w:p>
    <w:p w14:paraId="72659EDC" w14:textId="77777777" w:rsidR="008A0133" w:rsidRPr="004D7252" w:rsidRDefault="008A0133" w:rsidP="00981F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</w:p>
    <w:p w14:paraId="5C26759D" w14:textId="67E77828" w:rsidR="00981F5A" w:rsidRPr="004D7252" w:rsidRDefault="00981F5A" w:rsidP="00981F5A">
      <w:pPr>
        <w:adjustRightInd w:val="0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4D7252">
        <w:rPr>
          <w:rFonts w:eastAsia="Times New Roman" w:cstheme="minorHAnsi"/>
          <w:b/>
          <w:lang w:eastAsia="hr-HR"/>
        </w:rPr>
        <w:t>PROGRAMA KORIŠTENJA NAKNADA ZA ZADRŽAVANJE</w:t>
      </w:r>
    </w:p>
    <w:p w14:paraId="645EBC9C" w14:textId="5A155EF8" w:rsidR="00981F5A" w:rsidRPr="004D7252" w:rsidRDefault="00981F5A" w:rsidP="00981F5A">
      <w:pPr>
        <w:adjustRightInd w:val="0"/>
        <w:spacing w:after="0" w:line="240" w:lineRule="auto"/>
        <w:jc w:val="center"/>
        <w:rPr>
          <w:rFonts w:eastAsia="Times New Roman" w:cstheme="minorHAnsi"/>
          <w:lang w:eastAsia="hr-HR"/>
        </w:rPr>
      </w:pPr>
      <w:r w:rsidRPr="004D7252">
        <w:rPr>
          <w:rFonts w:eastAsia="Times New Roman" w:cstheme="minorHAnsi"/>
          <w:b/>
          <w:lang w:eastAsia="hr-HR"/>
        </w:rPr>
        <w:t>NEZAKONITO IZGRAĐENIH ZGRADA U PROSTORU ZA 202</w:t>
      </w:r>
      <w:r w:rsidR="00615A5C" w:rsidRPr="004D7252">
        <w:rPr>
          <w:rFonts w:eastAsia="Times New Roman" w:cstheme="minorHAnsi"/>
          <w:b/>
          <w:lang w:eastAsia="hr-HR"/>
        </w:rPr>
        <w:t>3</w:t>
      </w:r>
      <w:r w:rsidRPr="004D7252">
        <w:rPr>
          <w:rFonts w:eastAsia="Times New Roman" w:cstheme="minorHAnsi"/>
          <w:b/>
          <w:lang w:eastAsia="hr-HR"/>
        </w:rPr>
        <w:t>. GODINU</w:t>
      </w:r>
    </w:p>
    <w:p w14:paraId="06ECC469" w14:textId="77777777" w:rsidR="00A51AF0" w:rsidRPr="004D7252" w:rsidRDefault="00A51AF0" w:rsidP="00981F5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</w:p>
    <w:p w14:paraId="4437A4BF" w14:textId="77777777" w:rsidR="000917A3" w:rsidRPr="004D7252" w:rsidRDefault="000917A3" w:rsidP="008A01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8"/>
          <w:lang w:eastAsia="hr-HR"/>
        </w:rPr>
      </w:pPr>
    </w:p>
    <w:p w14:paraId="25B7FA7F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7252">
        <w:rPr>
          <w:rFonts w:eastAsia="Times New Roman" w:cstheme="minorHAnsi"/>
          <w:b/>
          <w:bCs/>
          <w:sz w:val="24"/>
          <w:szCs w:val="24"/>
          <w:lang w:eastAsia="hr-HR"/>
        </w:rPr>
        <w:t>Članak 1.</w:t>
      </w:r>
    </w:p>
    <w:p w14:paraId="1E119C13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43627B0B" w14:textId="2FE928EA" w:rsidR="000917A3" w:rsidRPr="004D7252" w:rsidRDefault="000917A3" w:rsidP="00E35D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4D7252">
        <w:rPr>
          <w:rFonts w:eastAsia="Times New Roman" w:cstheme="minorHAnsi"/>
          <w:sz w:val="24"/>
          <w:szCs w:val="24"/>
          <w:lang w:eastAsia="hr-HR"/>
        </w:rPr>
        <w:t xml:space="preserve">Programom 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korištenja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naknad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a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za zadržavanje nezakonito izgrađen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ih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zgrad</w:t>
      </w:r>
      <w:r w:rsidR="00651FF6" w:rsidRPr="004D7252">
        <w:rPr>
          <w:rFonts w:eastAsia="Times New Roman" w:cstheme="minorHAnsi"/>
          <w:sz w:val="24"/>
          <w:szCs w:val="24"/>
          <w:lang w:eastAsia="hr-HR"/>
        </w:rPr>
        <w:t>a</w:t>
      </w:r>
      <w:r w:rsidRPr="004D7252">
        <w:rPr>
          <w:rFonts w:eastAsia="Times New Roman" w:cstheme="minorHAnsi"/>
          <w:sz w:val="24"/>
          <w:szCs w:val="24"/>
          <w:lang w:eastAsia="hr-HR"/>
        </w:rPr>
        <w:t xml:space="preserve"> u prostoru za 20</w:t>
      </w:r>
      <w:r w:rsidR="00304C71" w:rsidRPr="004D7252">
        <w:rPr>
          <w:rFonts w:eastAsia="Times New Roman" w:cstheme="minorHAnsi"/>
          <w:sz w:val="24"/>
          <w:szCs w:val="24"/>
          <w:lang w:eastAsia="hr-HR"/>
        </w:rPr>
        <w:t>2</w:t>
      </w:r>
      <w:r w:rsidR="003B51BE" w:rsidRPr="004D7252">
        <w:rPr>
          <w:rFonts w:eastAsia="Times New Roman" w:cstheme="minorHAnsi"/>
          <w:sz w:val="24"/>
          <w:szCs w:val="24"/>
          <w:lang w:eastAsia="hr-HR"/>
        </w:rPr>
        <w:t>3</w:t>
      </w:r>
      <w:r w:rsidRPr="004D7252">
        <w:rPr>
          <w:rFonts w:eastAsia="Times New Roman" w:cstheme="minorHAnsi"/>
          <w:sz w:val="24"/>
          <w:szCs w:val="24"/>
          <w:lang w:eastAsia="hr-HR"/>
        </w:rPr>
        <w:t>. godinu («Službeni vjesnik» Grada Čazme</w:t>
      </w:r>
      <w:r w:rsidR="00104E3B" w:rsidRPr="004D725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D0EE8" w:rsidRPr="004D7252">
        <w:rPr>
          <w:rFonts w:eastAsia="Times New Roman" w:cstheme="minorHAnsi"/>
          <w:sz w:val="24"/>
          <w:szCs w:val="24"/>
          <w:lang w:eastAsia="hr-HR"/>
        </w:rPr>
        <w:t>94</w:t>
      </w:r>
      <w:r w:rsidR="000D3971" w:rsidRPr="004D7252">
        <w:rPr>
          <w:rFonts w:eastAsia="Times New Roman" w:cstheme="minorHAnsi"/>
          <w:sz w:val="24"/>
          <w:szCs w:val="24"/>
          <w:lang w:eastAsia="hr-HR"/>
        </w:rPr>
        <w:t>/2</w:t>
      </w:r>
      <w:r w:rsidR="005D0EE8" w:rsidRPr="004D7252">
        <w:rPr>
          <w:rFonts w:eastAsia="Times New Roman" w:cstheme="minorHAnsi"/>
          <w:sz w:val="24"/>
          <w:szCs w:val="24"/>
          <w:lang w:eastAsia="hr-HR"/>
        </w:rPr>
        <w:t>2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) planirana su sredstava u iznosu od </w:t>
      </w:r>
      <w:r w:rsidR="003B51BE" w:rsidRPr="004D7252">
        <w:rPr>
          <w:rFonts w:eastAsia="Times New Roman" w:cstheme="minorHAnsi"/>
          <w:bCs/>
          <w:sz w:val="24"/>
          <w:szCs w:val="24"/>
          <w:lang w:eastAsia="hr-HR"/>
        </w:rPr>
        <w:t>7.963,37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3B51BE" w:rsidRPr="004D7252">
        <w:rPr>
          <w:rFonts w:eastAsia="Times New Roman" w:cstheme="minorHAnsi"/>
          <w:bCs/>
          <w:sz w:val="24"/>
          <w:szCs w:val="24"/>
          <w:lang w:eastAsia="hr-HR"/>
        </w:rPr>
        <w:t>eura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, a ostvarena su u iznosu od </w:t>
      </w:r>
      <w:r w:rsidR="00615A5C" w:rsidRPr="004D7252">
        <w:rPr>
          <w:rFonts w:eastAsia="Times New Roman" w:cstheme="minorHAnsi"/>
          <w:bCs/>
          <w:sz w:val="24"/>
          <w:szCs w:val="24"/>
          <w:lang w:eastAsia="hr-HR"/>
        </w:rPr>
        <w:t>1.161,97</w:t>
      </w:r>
      <w:r w:rsidR="00280BBB"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615A5C" w:rsidRPr="004D7252">
        <w:rPr>
          <w:rFonts w:eastAsia="Times New Roman" w:cstheme="minorHAnsi"/>
          <w:bCs/>
          <w:sz w:val="24"/>
          <w:szCs w:val="24"/>
          <w:lang w:eastAsia="hr-HR"/>
        </w:rPr>
        <w:t>eura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koj</w:t>
      </w:r>
      <w:r w:rsidR="00A12B18" w:rsidRPr="004D7252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su utrošena za poboljšanje  </w:t>
      </w:r>
      <w:r w:rsidR="007F6FFF" w:rsidRPr="004D7252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E94E96"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nfrastrukture sukladno Programu </w:t>
      </w:r>
      <w:r w:rsidR="00CD305C"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održavanja </w:t>
      </w:r>
      <w:r w:rsidR="00E94E96"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komunalne infrastrukture za 20</w:t>
      </w:r>
      <w:r w:rsidR="00304C71" w:rsidRPr="004D7252"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615A5C" w:rsidRPr="004D7252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="00E94E96" w:rsidRPr="004D7252">
        <w:rPr>
          <w:rFonts w:eastAsia="Times New Roman" w:cstheme="minorHAnsi"/>
          <w:bCs/>
          <w:sz w:val="24"/>
          <w:szCs w:val="24"/>
          <w:lang w:eastAsia="hr-HR"/>
        </w:rPr>
        <w:t>. godinu</w:t>
      </w:r>
      <w:r w:rsidR="00A12B18" w:rsidRPr="004D7252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E94E96" w:rsidRPr="004D7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</w:p>
    <w:p w14:paraId="34171ECD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A69CC4C" w14:textId="77777777" w:rsidR="00A12B18" w:rsidRPr="004D7252" w:rsidRDefault="00A12B18" w:rsidP="008A013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7CF4A76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4D7252">
        <w:rPr>
          <w:rFonts w:eastAsia="Times New Roman" w:cstheme="minorHAnsi"/>
          <w:b/>
          <w:bCs/>
          <w:sz w:val="24"/>
          <w:szCs w:val="24"/>
          <w:lang w:eastAsia="hr-HR"/>
        </w:rPr>
        <w:t>Članak 2.</w:t>
      </w:r>
    </w:p>
    <w:p w14:paraId="46687C50" w14:textId="77777777" w:rsidR="00A12B18" w:rsidRPr="004D7252" w:rsidRDefault="00A12B18" w:rsidP="008A01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3175F509" w14:textId="77777777" w:rsidR="008A0133" w:rsidRPr="004D7252" w:rsidRDefault="008A0133" w:rsidP="002251F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hr-HR"/>
        </w:rPr>
      </w:pPr>
      <w:r w:rsidRPr="004D7252">
        <w:rPr>
          <w:rFonts w:eastAsia="Times New Roman" w:cstheme="minorHAnsi"/>
          <w:sz w:val="24"/>
          <w:szCs w:val="24"/>
          <w:lang w:eastAsia="hr-HR"/>
        </w:rPr>
        <w:t>Ovo Izvješće objavit će se u «Službenom vjesniku» Grada Čazme.</w:t>
      </w:r>
    </w:p>
    <w:p w14:paraId="15462A4C" w14:textId="7777777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FD158C9" w14:textId="7B50A4E7" w:rsidR="008A0133" w:rsidRPr="004D7252" w:rsidRDefault="008A0133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0C09A8A" w14:textId="47F563A5" w:rsidR="00A54C72" w:rsidRPr="004D7252" w:rsidRDefault="00A54C72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06DE2F7" w14:textId="0C3D0E19" w:rsidR="00A54C72" w:rsidRPr="004D7252" w:rsidRDefault="00A54C72" w:rsidP="00A54C72">
      <w:pPr>
        <w:tabs>
          <w:tab w:val="center" w:pos="7230"/>
        </w:tabs>
        <w:spacing w:after="0" w:line="240" w:lineRule="auto"/>
        <w:rPr>
          <w:rFonts w:eastAsia="Times New Roman" w:cstheme="minorHAnsi"/>
          <w:b/>
          <w:lang w:eastAsia="hr-HR"/>
        </w:rPr>
      </w:pPr>
      <w:r w:rsidRPr="004D7252">
        <w:rPr>
          <w:rFonts w:eastAsia="Times New Roman" w:cstheme="minorHAnsi"/>
          <w:b/>
          <w:lang w:eastAsia="hr-HR"/>
        </w:rPr>
        <w:tab/>
        <w:t>PREDSJEDNIK</w:t>
      </w:r>
    </w:p>
    <w:p w14:paraId="62A8C90A" w14:textId="1D528796" w:rsidR="00A54C72" w:rsidRPr="004D7252" w:rsidRDefault="00A54C72" w:rsidP="00A54C72">
      <w:pPr>
        <w:tabs>
          <w:tab w:val="center" w:pos="7230"/>
        </w:tabs>
        <w:spacing w:after="0" w:line="240" w:lineRule="auto"/>
        <w:rPr>
          <w:rFonts w:eastAsia="Times New Roman" w:cstheme="minorHAnsi"/>
          <w:b/>
          <w:lang w:eastAsia="hr-HR"/>
        </w:rPr>
      </w:pPr>
      <w:r w:rsidRPr="004D7252">
        <w:rPr>
          <w:rFonts w:eastAsia="Times New Roman" w:cstheme="minorHAnsi"/>
          <w:b/>
          <w:lang w:eastAsia="hr-HR"/>
        </w:rPr>
        <w:tab/>
        <w:t>GRADSKOG VIJEĆA</w:t>
      </w:r>
    </w:p>
    <w:p w14:paraId="00355E07" w14:textId="77777777" w:rsidR="00A54C72" w:rsidRPr="004D7252" w:rsidRDefault="00A54C72" w:rsidP="00A54C72">
      <w:pPr>
        <w:tabs>
          <w:tab w:val="center" w:pos="7230"/>
        </w:tabs>
        <w:spacing w:after="0" w:line="240" w:lineRule="auto"/>
        <w:jc w:val="right"/>
        <w:rPr>
          <w:rFonts w:eastAsia="Times New Roman" w:cstheme="minorHAnsi"/>
          <w:b/>
          <w:lang w:eastAsia="hr-HR"/>
        </w:rPr>
      </w:pPr>
    </w:p>
    <w:p w14:paraId="1A64DA68" w14:textId="0228494E" w:rsidR="00A54C72" w:rsidRPr="004D7252" w:rsidRDefault="00A54C72" w:rsidP="00A54C72">
      <w:pPr>
        <w:tabs>
          <w:tab w:val="center" w:pos="7230"/>
        </w:tabs>
        <w:spacing w:after="0" w:line="240" w:lineRule="auto"/>
        <w:rPr>
          <w:rFonts w:eastAsia="Times New Roman" w:cstheme="minorHAnsi"/>
          <w:b/>
          <w:lang w:eastAsia="hr-HR"/>
        </w:rPr>
      </w:pPr>
      <w:r w:rsidRPr="004D7252">
        <w:rPr>
          <w:rFonts w:eastAsia="Times New Roman" w:cstheme="minorHAnsi"/>
          <w:b/>
          <w:lang w:eastAsia="hr-HR"/>
        </w:rPr>
        <w:tab/>
        <w:t xml:space="preserve">Branko Novković, </w:t>
      </w:r>
      <w:proofErr w:type="spellStart"/>
      <w:r w:rsidRPr="004D7252">
        <w:rPr>
          <w:rFonts w:cstheme="minorHAnsi"/>
          <w:b/>
          <w:bCs/>
        </w:rPr>
        <w:t>mag.med.techn</w:t>
      </w:r>
      <w:proofErr w:type="spellEnd"/>
      <w:r w:rsidRPr="004D7252">
        <w:rPr>
          <w:rFonts w:cstheme="minorHAnsi"/>
          <w:b/>
          <w:bCs/>
        </w:rPr>
        <w:t>.</w:t>
      </w:r>
    </w:p>
    <w:p w14:paraId="2BFC7DAB" w14:textId="77777777" w:rsidR="00A54C72" w:rsidRPr="004D7252" w:rsidRDefault="00A54C72" w:rsidP="008A01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</w:p>
    <w:sectPr w:rsidR="00A54C72" w:rsidRPr="004D7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60A29"/>
    <w:multiLevelType w:val="hybridMultilevel"/>
    <w:tmpl w:val="450AE20C"/>
    <w:lvl w:ilvl="0" w:tplc="4078A310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435D7894"/>
    <w:multiLevelType w:val="hybridMultilevel"/>
    <w:tmpl w:val="28243244"/>
    <w:lvl w:ilvl="0" w:tplc="B2EA6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12765702">
    <w:abstractNumId w:val="0"/>
  </w:num>
  <w:num w:numId="2" w16cid:durableId="160437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33"/>
    <w:rsid w:val="000917A3"/>
    <w:rsid w:val="000D3971"/>
    <w:rsid w:val="00104E3B"/>
    <w:rsid w:val="001219AD"/>
    <w:rsid w:val="00140F3D"/>
    <w:rsid w:val="0022284D"/>
    <w:rsid w:val="002251F9"/>
    <w:rsid w:val="002354EE"/>
    <w:rsid w:val="00280BBB"/>
    <w:rsid w:val="002F1136"/>
    <w:rsid w:val="00302989"/>
    <w:rsid w:val="00304C71"/>
    <w:rsid w:val="00382EF8"/>
    <w:rsid w:val="0039284C"/>
    <w:rsid w:val="003B51BE"/>
    <w:rsid w:val="003B51E0"/>
    <w:rsid w:val="004446F4"/>
    <w:rsid w:val="004A75B1"/>
    <w:rsid w:val="004D7252"/>
    <w:rsid w:val="004E0F91"/>
    <w:rsid w:val="005002F2"/>
    <w:rsid w:val="005A63FA"/>
    <w:rsid w:val="005B3CDE"/>
    <w:rsid w:val="005D0EE8"/>
    <w:rsid w:val="005D526A"/>
    <w:rsid w:val="00603692"/>
    <w:rsid w:val="00615A5C"/>
    <w:rsid w:val="00651FF6"/>
    <w:rsid w:val="006C61C4"/>
    <w:rsid w:val="006F0DCA"/>
    <w:rsid w:val="007C0B38"/>
    <w:rsid w:val="007F6FFF"/>
    <w:rsid w:val="00886D00"/>
    <w:rsid w:val="008A0133"/>
    <w:rsid w:val="0096768E"/>
    <w:rsid w:val="00981F5A"/>
    <w:rsid w:val="00A12B18"/>
    <w:rsid w:val="00A31C87"/>
    <w:rsid w:val="00A44764"/>
    <w:rsid w:val="00A51AF0"/>
    <w:rsid w:val="00A54C72"/>
    <w:rsid w:val="00AD07C6"/>
    <w:rsid w:val="00B53F15"/>
    <w:rsid w:val="00B81B6E"/>
    <w:rsid w:val="00CB6FFB"/>
    <w:rsid w:val="00CD305C"/>
    <w:rsid w:val="00D61965"/>
    <w:rsid w:val="00D67875"/>
    <w:rsid w:val="00DA5A7D"/>
    <w:rsid w:val="00E35DC1"/>
    <w:rsid w:val="00E94E96"/>
    <w:rsid w:val="00EF7ECC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7FB8"/>
  <w15:chartTrackingRefBased/>
  <w15:docId w15:val="{ADA74F4F-E3BB-4FBC-9004-A2E9A311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7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75B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B5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Mario Ivanović</cp:lastModifiedBy>
  <cp:revision>8</cp:revision>
  <cp:lastPrinted>2023-02-23T12:46:00Z</cp:lastPrinted>
  <dcterms:created xsi:type="dcterms:W3CDTF">2024-04-04T11:03:00Z</dcterms:created>
  <dcterms:modified xsi:type="dcterms:W3CDTF">2024-04-18T10:51:00Z</dcterms:modified>
</cp:coreProperties>
</file>