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48BA69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55F4FF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+*yqw*wfg*kkx*Arm*ugB*dzb*khx*wEe*sku*uyb*zew*-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+*eDs*lyd*lyd*lyd*lyd*wnt*djA*CCy*jAm*rtn*zfE*-</w:t>
            </w:r>
            <w:r>
              <w:rPr>
                <w:rFonts w:ascii="PDF417x" w:hAnsi="PDF417x"/>
                <w:sz w:val="24"/>
                <w:szCs w:val="24"/>
              </w:rPr>
              <w:br/>
              <w:t>+*ftw*kog*awa*Amk*prA*DrE*txl*Bnc*BqE*tkn*onA*-</w:t>
            </w:r>
            <w:r>
              <w:rPr>
                <w:rFonts w:ascii="PDF417x" w:hAnsi="PDF417x"/>
                <w:sz w:val="24"/>
                <w:szCs w:val="24"/>
              </w:rPr>
              <w:br/>
              <w:t>+*ftA*kfm*njC*yEn*wkl*owB*yeD*ljD*zgq*abt*uws*-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+*xjq*DAr*bBD*kxi*Agr*xDt*zdm*iFk*Frs*nwd*uzq*-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E19A3F6" w14:textId="77777777" w:rsidTr="00675A85">
        <w:trPr>
          <w:trHeight w:val="1152"/>
        </w:trPr>
        <w:tc>
          <w:tcPr>
            <w:tcW w:w="1008" w:type="dxa"/>
          </w:tcPr>
          <w:p w14:paraId="5C831CC3" w14:textId="77777777" w:rsidR="00675A85" w:rsidRDefault="00675A85" w:rsidP="00675A85"/>
        </w:tc>
        <w:tc>
          <w:tcPr>
            <w:tcW w:w="5130" w:type="dxa"/>
          </w:tcPr>
          <w:p w14:paraId="2CF3553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541A4EC" wp14:editId="6260B8D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0AD3568" w14:textId="77777777" w:rsidTr="00675A85">
        <w:tc>
          <w:tcPr>
            <w:tcW w:w="1008" w:type="dxa"/>
          </w:tcPr>
          <w:p w14:paraId="08B3BA96" w14:textId="77777777" w:rsidR="00675A85" w:rsidRDefault="00675A85" w:rsidP="00675A85">
            <w:r>
              <w:drawing>
                <wp:inline distT="0" distB="0" distL="0" distR="0" wp14:anchorId="339FF868" wp14:editId="1B0981A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209B207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8FFB6D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5156EEF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224D75CE" w14:textId="4CEF42C2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FE45B7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2CD0FAF1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FE69AE4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837A86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A450BE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5E6808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DC715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F4CAF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1BD7D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338EE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EFED95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1E49DC5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940-01/25-01/03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A856D2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</w:t>
      </w:r>
    </w:p>
    <w:p w14:paraId="7BB8474D" w14:textId="783BA0CC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5B61D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28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</w:t>
      </w:r>
      <w:r w:rsidR="005B61D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67945DA4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8EC56BC" w14:textId="44668B70" w:rsidR="00FE45B7" w:rsidRPr="006B5E78" w:rsidRDefault="00FE45B7" w:rsidP="00FE45B7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Na temelju članka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103. Zakona o cestama (</w:t>
      </w:r>
      <w:r w:rsidRPr="00426DD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Narodne novine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broj </w:t>
      </w:r>
      <w:r w:rsidRPr="00426DD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84/2011, 22/2013, 54/2013, 148/2013, 92/2014, 110/2019, 144/2021, 114/2022, 114/2022, 133/2023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), članka 3. Odluke o nerazvrstanim cestama („Službeni vjesnik“ broj 13/16, 26/24, 46/24)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te članka 34. Statuta Grada Čazme („Službeni vjesnik“ broj 13/21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 39/25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), Gradsko vijeće Grada Čazme na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7.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sjednici održanoj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28.11.2025. 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godine, donijelo je </w:t>
      </w:r>
    </w:p>
    <w:p w14:paraId="4DC849AE" w14:textId="77777777" w:rsidR="00FE45B7" w:rsidRPr="006B5E78" w:rsidRDefault="00FE45B7" w:rsidP="00FE45B7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17BF7AD2" w14:textId="77777777" w:rsidR="00FE45B7" w:rsidRPr="006B5E78" w:rsidRDefault="00FE45B7" w:rsidP="00FE45B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ODLUKU</w:t>
      </w:r>
    </w:p>
    <w:p w14:paraId="27D77F44" w14:textId="77777777" w:rsidR="00FE45B7" w:rsidRPr="006B5E78" w:rsidRDefault="00FE45B7" w:rsidP="00FE45B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o ukidanju statusa javnog dobra u općoj uporabi na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k.č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 broj 485 k.o. Dapci</w:t>
      </w:r>
    </w:p>
    <w:p w14:paraId="113A174B" w14:textId="77777777" w:rsidR="00FE45B7" w:rsidRPr="006B5E78" w:rsidRDefault="00FE45B7" w:rsidP="00FE45B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7C9C4593" w14:textId="77777777" w:rsidR="00FE45B7" w:rsidRDefault="00FE45B7" w:rsidP="00FE45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226147D" w14:textId="77777777" w:rsidR="00FE45B7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53373">
        <w:rPr>
          <w:rFonts w:ascii="Times New Roman" w:eastAsia="Times New Roman" w:hAnsi="Times New Roman" w:cs="Times New Roman"/>
          <w:noProof w:val="0"/>
          <w:sz w:val="24"/>
          <w:szCs w:val="24"/>
        </w:rPr>
        <w:t>Ovom Odlukom ukida se status javnog dobra u općoj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C5337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uporabi na nekretnini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k.č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broj 485 put u površini 312 m2, upisana u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zk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ul. broj 1759, k.o. Dapci, u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Vlastovnici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upisana kao javno dobro u općoj uporabi u neotuđivom vlasništvu Grada Čazme, OIB: 81963437417. </w:t>
      </w:r>
    </w:p>
    <w:p w14:paraId="59ECAB18" w14:textId="77777777" w:rsidR="00FE45B7" w:rsidRDefault="00FE45B7" w:rsidP="00FE45B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6C8D96" w14:textId="77777777" w:rsidR="00FE45B7" w:rsidRDefault="00FE45B7" w:rsidP="00FE45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A80937A" w14:textId="77777777" w:rsidR="00FE45B7" w:rsidRDefault="00FE45B7" w:rsidP="00FE45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</w:t>
      </w:r>
      <w:r w:rsidRPr="006B5E7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  <w:t xml:space="preserve">Članak 2. </w:t>
      </w:r>
    </w:p>
    <w:p w14:paraId="41A67CF2" w14:textId="77777777" w:rsidR="00FE45B7" w:rsidRPr="006B5E78" w:rsidRDefault="00FE45B7" w:rsidP="00FE45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</w:p>
    <w:p w14:paraId="2B1430A6" w14:textId="77777777" w:rsidR="00FE45B7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C7067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Na temelju ove Odluke, Općinski sud u Bjelovaru, Zemljišno-knjižni odjel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Čazma</w:t>
      </w:r>
      <w:r w:rsidRPr="00C7067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, na nekretnini iz članka 1. ove Odluke izvršit će brisanje statusa javnog dobra u općoj uporabi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uz istodobni upis </w:t>
      </w:r>
      <w:r w:rsidRPr="00C7067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uknjižb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e</w:t>
      </w:r>
      <w:r w:rsidRPr="00C7067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prava vlasništva na ime i za korist Grada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Čazme, OIB: 81963437417, Trg Čazmanskog kaptola 13, Čazma. </w:t>
      </w:r>
    </w:p>
    <w:p w14:paraId="409B16E3" w14:textId="77777777" w:rsidR="00FE45B7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18C9E05A" w14:textId="77777777" w:rsidR="00FE45B7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Zadužuje se Gradonačelnica na provedbu ove Odluke. </w:t>
      </w:r>
    </w:p>
    <w:p w14:paraId="13B0A707" w14:textId="77777777" w:rsidR="00FE45B7" w:rsidRPr="006B5E78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7B047235" w14:textId="77777777" w:rsidR="00FE45B7" w:rsidRPr="006B5E78" w:rsidRDefault="00FE45B7" w:rsidP="00FE45B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Članak 3.</w:t>
      </w:r>
    </w:p>
    <w:p w14:paraId="749E6412" w14:textId="77777777" w:rsidR="00FE45B7" w:rsidRDefault="00FE45B7" w:rsidP="00FE45B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B71FA73" w14:textId="77777777" w:rsidR="00FE45B7" w:rsidRPr="006B5E78" w:rsidRDefault="00FE45B7" w:rsidP="00FE45B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B5E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stupa na snagu osmog dana od dana objave u „Službenom vjesniku“.</w:t>
      </w:r>
    </w:p>
    <w:p w14:paraId="5EA20DFA" w14:textId="77777777" w:rsidR="00FE45B7" w:rsidRPr="006B5E78" w:rsidRDefault="00FE45B7" w:rsidP="00FE45B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9FF27EF" w14:textId="77777777" w:rsidR="00FE45B7" w:rsidRPr="006B5E78" w:rsidRDefault="00FE45B7" w:rsidP="00FE45B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ABB5D2" w14:textId="77777777" w:rsidR="00FE45B7" w:rsidRDefault="00FE45B7" w:rsidP="00FE45B7">
      <w:pPr>
        <w:ind w:left="3540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PREDSJEDNIK GRADSKOG VIJEĆA:</w:t>
      </w:r>
    </w:p>
    <w:p w14:paraId="026B0366" w14:textId="77777777" w:rsidR="00FE45B7" w:rsidRPr="002A74E0" w:rsidRDefault="00FE45B7" w:rsidP="00FE45B7">
      <w:pPr>
        <w:ind w:left="3540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E6E05D1" w14:textId="77777777" w:rsidR="00FE45B7" w:rsidRPr="006B5E78" w:rsidRDefault="00FE45B7" w:rsidP="00FE45B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                          Igor Grčić</w:t>
      </w:r>
    </w:p>
    <w:p w14:paraId="3DE211BF" w14:textId="77777777" w:rsidR="00FE45B7" w:rsidRPr="000F037B" w:rsidRDefault="00FE45B7" w:rsidP="00FE45B7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501EECB" w14:textId="77777777" w:rsidR="001D38A2" w:rsidRPr="000F037B" w:rsidRDefault="001D38A2" w:rsidP="001D38A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632C879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4E1B88"/>
    <w:rsid w:val="00540C9E"/>
    <w:rsid w:val="005B61DE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  <w:rsid w:val="00FE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0F4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2025-12-03T06:20:00Z</dcterms:created>
  <dcterms:modified xsi:type="dcterms:W3CDTF">2025-12-03T06:20:00Z</dcterms:modified>
</cp:coreProperties>
</file>