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36DDB978" w14:textId="77777777" w:rsidTr="00B92D0F">
        <w:trPr>
          <w:trHeight w:val="1408"/>
        </w:trPr>
        <w:tc>
          <w:tcPr>
            <w:tcW w:w="5280" w:type="dxa"/>
            <w:tcBorders>
              <w:top w:val="nil"/>
              <w:left w:val="nil"/>
              <w:bottom w:val="nil"/>
              <w:right w:val="nil"/>
            </w:tcBorders>
          </w:tcPr>
          <w:p w14:paraId="06B05C9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+*xfs*pvs*Akl*cvA*xBj*uCi*voE*cEE*cvA*oab*pBk*-</w:t>
            </w:r>
            <w:r>
              <w:rPr>
                <w:rFonts w:ascii="PDF417x" w:hAnsi="PDF417x"/>
                <w:sz w:val="24"/>
                <w:szCs w:val="24"/>
              </w:rPr>
              <w:br/>
              <w:t>+*yqw*lro*liB*Afu*ugB*dzb*khx*wEe*ozb*fws*zew*-</w:t>
            </w:r>
            <w:r>
              <w:rPr>
                <w:rFonts w:ascii="PDF417x" w:hAnsi="PDF417x"/>
                <w:sz w:val="24"/>
                <w:szCs w:val="24"/>
              </w:rPr>
              <w:br/>
              <w:t>+*eDs*lyd*lyd*lyd*lyd*jgg*uFz*rcb*EFw*bbj*zfE*-</w:t>
            </w:r>
            <w:r>
              <w:rPr>
                <w:rFonts w:ascii="PDF417x" w:hAnsi="PDF417x"/>
                <w:sz w:val="24"/>
                <w:szCs w:val="24"/>
              </w:rPr>
              <w:br/>
              <w:t>+*ftw*Dbr*nra*kvD*ayi*vsu*nll*EaD*BnB*AmB*onA*-</w:t>
            </w:r>
            <w:r>
              <w:rPr>
                <w:rFonts w:ascii="PDF417x" w:hAnsi="PDF417x"/>
                <w:sz w:val="24"/>
                <w:szCs w:val="24"/>
              </w:rPr>
              <w:br/>
              <w:t>+*ftA*khx*xlo*xib*Bbo*wdE*njc*Cbo*czr*nru*uws*-</w:t>
            </w:r>
            <w:r>
              <w:rPr>
                <w:rFonts w:ascii="PDF417x" w:hAnsi="PDF417x"/>
                <w:sz w:val="24"/>
                <w:szCs w:val="24"/>
              </w:rPr>
              <w:br/>
              <w:t>+*xjq*EFw*vcz*yfl*iEs*vxg*bna*ika*uzB*boC*uzq*-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36FC179C" w14:textId="77777777" w:rsidTr="00675A85">
        <w:trPr>
          <w:trHeight w:val="1152"/>
        </w:trPr>
        <w:tc>
          <w:tcPr>
            <w:tcW w:w="1008" w:type="dxa"/>
          </w:tcPr>
          <w:p w14:paraId="7321008A" w14:textId="77777777" w:rsidR="00675A85" w:rsidRDefault="00675A85" w:rsidP="00675A85"/>
        </w:tc>
        <w:tc>
          <w:tcPr>
            <w:tcW w:w="5130" w:type="dxa"/>
          </w:tcPr>
          <w:p w14:paraId="541EA711" w14:textId="77777777" w:rsidR="00675A85" w:rsidRDefault="002C7B0F" w:rsidP="00675A85">
            <w:pPr>
              <w:jc w:val="center"/>
            </w:pPr>
            <w:r>
              <w:drawing>
                <wp:inline distT="0" distB="0" distL="0" distR="0" wp14:anchorId="679CB285" wp14:editId="01799766">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63496A3C" w14:textId="77777777" w:rsidTr="00675A85">
        <w:tc>
          <w:tcPr>
            <w:tcW w:w="1008" w:type="dxa"/>
          </w:tcPr>
          <w:p w14:paraId="00228CC0" w14:textId="77777777" w:rsidR="00675A85" w:rsidRDefault="00675A85" w:rsidP="00675A85">
            <w:r>
              <w:drawing>
                <wp:inline distT="0" distB="0" distL="0" distR="0" wp14:anchorId="30B1D9EE" wp14:editId="320249F1">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487E4365"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REPUBLIKA HRVATSKA</w:t>
            </w:r>
          </w:p>
          <w:p w14:paraId="2EEC4286"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BJELOVARSKO-BILOGORSKA ŽUPANIJA</w:t>
            </w:r>
          </w:p>
          <w:p w14:paraId="38C0E5D2"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GRAD ČAZMA</w:t>
            </w:r>
          </w:p>
          <w:p w14:paraId="5B3D8CA5" w14:textId="1EBBC1D2" w:rsidR="00675A85" w:rsidRDefault="00675A85" w:rsidP="00675A85">
            <w:pPr>
              <w:jc w:val="center"/>
              <w:rPr>
                <w:b/>
              </w:rPr>
            </w:pPr>
            <w:r w:rsidRPr="001D38A2">
              <w:rPr>
                <w:rFonts w:ascii="Times New Roman" w:hAnsi="Times New Roman" w:cs="Times New Roman"/>
                <w:b/>
              </w:rPr>
              <w:t>GRAD</w:t>
            </w:r>
            <w:r w:rsidR="006E5265">
              <w:rPr>
                <w:rFonts w:ascii="Times New Roman" w:hAnsi="Times New Roman" w:cs="Times New Roman"/>
                <w:b/>
              </w:rPr>
              <w:t>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6FE15CFE" w14:textId="77777777" w:rsidTr="00675A85">
        <w:trPr>
          <w:trHeight w:val="1408"/>
        </w:trPr>
        <w:tc>
          <w:tcPr>
            <w:tcW w:w="5280" w:type="dxa"/>
            <w:tcBorders>
              <w:top w:val="nil"/>
              <w:left w:val="nil"/>
              <w:bottom w:val="nil"/>
              <w:right w:val="nil"/>
            </w:tcBorders>
          </w:tcPr>
          <w:p w14:paraId="127D66E7" w14:textId="77777777" w:rsidR="00675A85" w:rsidRPr="00B92D0F" w:rsidRDefault="00675A85" w:rsidP="00675A85">
            <w:pPr>
              <w:contextualSpacing/>
              <w:rPr>
                <w:rFonts w:ascii="PDF417x" w:eastAsia="Times New Roman" w:hAnsi="PDF417x" w:cs="Times New Roman"/>
                <w:sz w:val="24"/>
                <w:szCs w:val="24"/>
              </w:rPr>
            </w:pPr>
          </w:p>
        </w:tc>
      </w:tr>
    </w:tbl>
    <w:p w14:paraId="33B97B81" w14:textId="77777777" w:rsidR="008C5FE5" w:rsidRDefault="008C5FE5" w:rsidP="00B92D0F">
      <w:pPr>
        <w:jc w:val="both"/>
        <w:rPr>
          <w:rFonts w:eastAsia="Times New Roman" w:cs="Times New Roman"/>
        </w:rPr>
      </w:pPr>
    </w:p>
    <w:p w14:paraId="6DC3C7D2" w14:textId="77777777" w:rsidR="00675A85" w:rsidRDefault="00675A85" w:rsidP="00B92D0F">
      <w:pPr>
        <w:jc w:val="both"/>
        <w:rPr>
          <w:rFonts w:ascii="Calibri" w:eastAsia="Times New Roman" w:hAnsi="Calibri" w:cs="Calibri"/>
          <w:noProof w:val="0"/>
          <w:color w:val="000000"/>
          <w:lang w:eastAsia="hr-HR"/>
        </w:rPr>
      </w:pPr>
    </w:p>
    <w:p w14:paraId="0AD5B9D4" w14:textId="77777777" w:rsidR="00675A85" w:rsidRDefault="00675A85" w:rsidP="00B92D0F">
      <w:pPr>
        <w:jc w:val="both"/>
        <w:rPr>
          <w:rFonts w:ascii="Calibri" w:eastAsia="Times New Roman" w:hAnsi="Calibri" w:cs="Calibri"/>
          <w:noProof w:val="0"/>
          <w:color w:val="000000"/>
          <w:lang w:eastAsia="hr-HR"/>
        </w:rPr>
      </w:pPr>
    </w:p>
    <w:p w14:paraId="4446BB47" w14:textId="77777777" w:rsidR="00675A85" w:rsidRDefault="00675A85" w:rsidP="00B92D0F">
      <w:pPr>
        <w:jc w:val="both"/>
        <w:rPr>
          <w:rFonts w:ascii="Calibri" w:eastAsia="Times New Roman" w:hAnsi="Calibri" w:cs="Calibri"/>
          <w:noProof w:val="0"/>
          <w:color w:val="000000"/>
          <w:lang w:eastAsia="hr-HR"/>
        </w:rPr>
      </w:pPr>
    </w:p>
    <w:p w14:paraId="688B74A6" w14:textId="77777777" w:rsidR="00675A85" w:rsidRDefault="00675A85" w:rsidP="00B92D0F">
      <w:pPr>
        <w:jc w:val="both"/>
        <w:rPr>
          <w:rFonts w:ascii="Calibri" w:eastAsia="Times New Roman" w:hAnsi="Calibri" w:cs="Calibri"/>
          <w:noProof w:val="0"/>
          <w:color w:val="000000"/>
          <w:lang w:eastAsia="hr-HR"/>
        </w:rPr>
      </w:pPr>
    </w:p>
    <w:p w14:paraId="4906E6AF" w14:textId="77777777" w:rsidR="00675A85" w:rsidRDefault="00675A85" w:rsidP="00B92D0F">
      <w:pPr>
        <w:jc w:val="both"/>
        <w:rPr>
          <w:rFonts w:ascii="Calibri" w:eastAsia="Times New Roman" w:hAnsi="Calibri" w:cs="Calibri"/>
          <w:noProof w:val="0"/>
          <w:color w:val="000000"/>
          <w:lang w:eastAsia="hr-HR"/>
        </w:rPr>
      </w:pPr>
    </w:p>
    <w:p w14:paraId="28CCB45F"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0307076" w14:textId="77777777" w:rsidR="00B92D0F" w:rsidRPr="00B92D0F" w:rsidRDefault="00B92D0F" w:rsidP="00B92D0F">
      <w:pPr>
        <w:jc w:val="both"/>
        <w:rPr>
          <w:rFonts w:eastAsia="Times New Roman" w:cs="Times New Roman"/>
          <w:noProof w:val="0"/>
        </w:rPr>
      </w:pPr>
    </w:p>
    <w:p w14:paraId="6D573170" w14:textId="77777777"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KLASA:</w:t>
      </w:r>
      <w:r w:rsidR="00275B0C" w:rsidRPr="000F037B">
        <w:rPr>
          <w:rFonts w:ascii="Times New Roman" w:eastAsia="Times New Roman" w:hAnsi="Times New Roman" w:cs="Times New Roman"/>
          <w:noProof w:val="0"/>
          <w:color w:val="000000"/>
          <w:sz w:val="24"/>
          <w:szCs w:val="24"/>
          <w:lang w:eastAsia="hr-HR"/>
        </w:rPr>
        <w:t xml:space="preserve"> </w:t>
      </w:r>
      <w:r w:rsidRPr="000F037B">
        <w:rPr>
          <w:rFonts w:ascii="Times New Roman" w:eastAsia="Times New Roman" w:hAnsi="Times New Roman" w:cs="Times New Roman"/>
          <w:noProof w:val="0"/>
          <w:color w:val="00000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240-01/25-01/01</w:t>
      </w:r>
      <w:r w:rsidR="008C5FE5" w:rsidRPr="000F037B">
        <w:rPr>
          <w:rFonts w:ascii="Times New Roman" w:eastAsia="Times New Roman" w:hAnsi="Times New Roman" w:cs="Times New Roman"/>
          <w:noProof w:val="0"/>
          <w:color w:val="000000"/>
          <w:sz w:val="24"/>
          <w:szCs w:val="24"/>
          <w:lang w:eastAsia="hr-HR"/>
        </w:rPr>
        <w:t xml:space="preserve"> </w:t>
      </w:r>
    </w:p>
    <w:p w14:paraId="451075F8"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2103-2-05/05-25-9</w:t>
      </w:r>
    </w:p>
    <w:p w14:paraId="238A94AB" w14:textId="46E3F459" w:rsidR="00B92D0F" w:rsidRPr="000F037B" w:rsidRDefault="00421BCF"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1</w:t>
      </w:r>
      <w:r w:rsidR="006E5265">
        <w:rPr>
          <w:rFonts w:ascii="Times New Roman" w:eastAsia="Times New Roman" w:hAnsi="Times New Roman" w:cs="Times New Roman"/>
          <w:noProof w:val="0"/>
          <w:color w:val="000000"/>
          <w:sz w:val="24"/>
          <w:szCs w:val="24"/>
          <w:lang w:eastAsia="hr-HR"/>
        </w:rPr>
        <w:t>1</w:t>
      </w:r>
      <w:r w:rsidR="00B92D0F" w:rsidRPr="000F037B">
        <w:rPr>
          <w:rFonts w:ascii="Times New Roman" w:eastAsia="Times New Roman" w:hAnsi="Times New Roman" w:cs="Times New Roman"/>
          <w:noProof w:val="0"/>
          <w:color w:val="000000"/>
          <w:sz w:val="24"/>
          <w:szCs w:val="24"/>
          <w:lang w:eastAsia="hr-HR"/>
        </w:rPr>
        <w:t>.12.2025.</w:t>
      </w:r>
    </w:p>
    <w:p w14:paraId="16763B57" w14:textId="77777777" w:rsidR="00B92D0F" w:rsidRPr="000F037B" w:rsidRDefault="00B92D0F" w:rsidP="00B92D0F">
      <w:pPr>
        <w:spacing w:after="160" w:line="259" w:lineRule="auto"/>
        <w:rPr>
          <w:rFonts w:ascii="Times New Roman" w:eastAsia="Times New Roman" w:hAnsi="Times New Roman" w:cs="Times New Roman"/>
          <w:noProof w:val="0"/>
          <w:sz w:val="24"/>
          <w:szCs w:val="24"/>
        </w:rPr>
      </w:pPr>
    </w:p>
    <w:p w14:paraId="50CF3C91" w14:textId="77777777" w:rsidR="00D707B3" w:rsidRPr="000F037B" w:rsidRDefault="00D707B3" w:rsidP="00D707B3">
      <w:pPr>
        <w:rPr>
          <w:rFonts w:ascii="Times New Roman" w:hAnsi="Times New Roman" w:cs="Times New Roman"/>
          <w:sz w:val="24"/>
          <w:szCs w:val="24"/>
        </w:rPr>
      </w:pPr>
    </w:p>
    <w:p w14:paraId="461BF849" w14:textId="2672D384" w:rsidR="006E5265" w:rsidRDefault="006E5265" w:rsidP="006E5265">
      <w:pPr>
        <w:ind w:firstLine="708"/>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 xml:space="preserve">Na temelju članka 17. Zakona o sustavu civilne zaštite («Narodne novine» 82/15, 118/18, 31/20, 20/21, 114/22) </w:t>
      </w:r>
      <w:bookmarkStart w:id="1" w:name="_Hlk498421532"/>
      <w:r>
        <w:rPr>
          <w:rFonts w:ascii="Times New Roman" w:eastAsia="Times New Roman" w:hAnsi="Times New Roman"/>
          <w:sz w:val="24"/>
          <w:szCs w:val="24"/>
          <w:lang w:eastAsia="hr-HR"/>
        </w:rPr>
        <w:t xml:space="preserve">i </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članka 34. Statuta Grada Čazme («Službeni vjesnik» 13/21 i 39/25)</w:t>
      </w:r>
      <w:r>
        <w:rPr>
          <w:rFonts w:ascii="Times New Roman" w:eastAsia="Times New Roman" w:hAnsi="Times New Roman"/>
          <w:color w:val="000000"/>
          <w:sz w:val="24"/>
          <w:szCs w:val="24"/>
          <w:lang w:eastAsia="hr-HR"/>
        </w:rPr>
        <w:t>, Gradsko vijeće Grada Čazme na</w:t>
      </w:r>
      <w:r>
        <w:rPr>
          <w:rFonts w:ascii="Times New Roman" w:eastAsia="Times New Roman" w:hAnsi="Times New Roman"/>
          <w:color w:val="000000"/>
          <w:sz w:val="24"/>
          <w:szCs w:val="24"/>
          <w:lang w:eastAsia="hr-HR"/>
        </w:rPr>
        <w:t xml:space="preserve"> 8.</w:t>
      </w:r>
      <w:r>
        <w:rPr>
          <w:rFonts w:ascii="Times New Roman" w:eastAsia="Times New Roman" w:hAnsi="Times New Roman"/>
          <w:color w:val="000000"/>
          <w:sz w:val="24"/>
          <w:szCs w:val="24"/>
          <w:lang w:eastAsia="hr-HR"/>
        </w:rPr>
        <w:t xml:space="preserve"> sjednici održanoj</w:t>
      </w:r>
      <w:r>
        <w:rPr>
          <w:rFonts w:ascii="Times New Roman" w:eastAsia="Times New Roman" w:hAnsi="Times New Roman"/>
          <w:color w:val="000000"/>
          <w:sz w:val="24"/>
          <w:szCs w:val="24"/>
          <w:lang w:eastAsia="hr-HR"/>
        </w:rPr>
        <w:t xml:space="preserve"> dana 11. prosinca 2025.</w:t>
      </w:r>
      <w:r>
        <w:rPr>
          <w:rFonts w:ascii="Times New Roman" w:eastAsia="Times New Roman" w:hAnsi="Times New Roman"/>
          <w:color w:val="000000"/>
          <w:sz w:val="24"/>
          <w:szCs w:val="24"/>
          <w:lang w:eastAsia="hr-HR"/>
        </w:rPr>
        <w:t xml:space="preserve"> godine, donijelo je </w:t>
      </w:r>
    </w:p>
    <w:p w14:paraId="3A10F072" w14:textId="77777777" w:rsidR="006E5265" w:rsidRDefault="006E5265" w:rsidP="006E5265">
      <w:pPr>
        <w:ind w:firstLine="708"/>
        <w:rPr>
          <w:rFonts w:ascii="Times New Roman" w:eastAsia="Times New Roman" w:hAnsi="Times New Roman"/>
          <w:color w:val="000000"/>
          <w:sz w:val="24"/>
          <w:szCs w:val="24"/>
          <w:lang w:eastAsia="hr-HR"/>
        </w:rPr>
      </w:pPr>
    </w:p>
    <w:p w14:paraId="36E51CC8" w14:textId="77777777" w:rsidR="006E5265" w:rsidRDefault="006E5265" w:rsidP="006E5265">
      <w:pPr>
        <w:ind w:firstLine="708"/>
        <w:rPr>
          <w:rFonts w:ascii="Times New Roman" w:eastAsia="Times New Roman" w:hAnsi="Times New Roman"/>
          <w:color w:val="000000"/>
          <w:sz w:val="24"/>
          <w:szCs w:val="24"/>
          <w:lang w:eastAsia="hr-HR"/>
        </w:rPr>
      </w:pPr>
    </w:p>
    <w:bookmarkEnd w:id="1"/>
    <w:p w14:paraId="0E8DF68E"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O D L U K U </w:t>
      </w:r>
    </w:p>
    <w:p w14:paraId="77386D84"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 o usvajanju analize stanja za 2025. godinu i godišnjeg plana razvoja </w:t>
      </w:r>
    </w:p>
    <w:p w14:paraId="4ACE492E"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sustava civilne zaštite za 2026. godinu za područje Grada Čazme </w:t>
      </w:r>
    </w:p>
    <w:p w14:paraId="66DA36A9" w14:textId="77777777" w:rsidR="006E5265" w:rsidRDefault="006E5265" w:rsidP="006E5265">
      <w:pPr>
        <w:jc w:val="center"/>
        <w:rPr>
          <w:rFonts w:ascii="Times New Roman" w:eastAsia="Times New Roman" w:hAnsi="Times New Roman"/>
          <w:b/>
          <w:color w:val="000000"/>
          <w:sz w:val="24"/>
          <w:szCs w:val="24"/>
          <w:lang w:eastAsia="hr-HR"/>
        </w:rPr>
      </w:pPr>
    </w:p>
    <w:p w14:paraId="5C6FE023" w14:textId="77777777" w:rsidR="006E5265" w:rsidRDefault="006E5265" w:rsidP="006E5265">
      <w:pPr>
        <w:jc w:val="center"/>
        <w:rPr>
          <w:rFonts w:ascii="Times New Roman" w:eastAsia="Times New Roman" w:hAnsi="Times New Roman"/>
          <w:b/>
          <w:color w:val="000000"/>
          <w:sz w:val="24"/>
          <w:szCs w:val="24"/>
          <w:lang w:eastAsia="hr-HR"/>
        </w:rPr>
      </w:pPr>
    </w:p>
    <w:p w14:paraId="4AF68A63"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Članak 1. </w:t>
      </w:r>
    </w:p>
    <w:p w14:paraId="6F27D27A" w14:textId="77777777" w:rsidR="006E5265" w:rsidRDefault="006E5265" w:rsidP="006E5265">
      <w:pPr>
        <w:jc w:val="center"/>
        <w:rPr>
          <w:rFonts w:ascii="Times New Roman" w:eastAsia="Times New Roman" w:hAnsi="Times New Roman"/>
          <w:b/>
          <w:color w:val="000000"/>
          <w:sz w:val="24"/>
          <w:szCs w:val="24"/>
          <w:lang w:eastAsia="hr-HR"/>
        </w:rPr>
      </w:pPr>
    </w:p>
    <w:p w14:paraId="65C27C58" w14:textId="77777777" w:rsidR="006E5265" w:rsidRDefault="006E5265" w:rsidP="006E5265">
      <w:pPr>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t>Kako bi se utvrdilo stanje sustava civilne zaštite, a posebno spremnosti svih operativnih snaga zaštite i spašavanja, Gradsko vijeće  Grada Čazme usvaja analizu stanja sustava civilne zaštite i godišnji plan razvoja sustava civilne zaštite na području Grada Čazme.</w:t>
      </w:r>
    </w:p>
    <w:p w14:paraId="712916B4" w14:textId="77777777" w:rsidR="006E5265" w:rsidRDefault="006E5265" w:rsidP="006E5265">
      <w:pPr>
        <w:jc w:val="both"/>
        <w:rPr>
          <w:rFonts w:ascii="Times New Roman" w:eastAsia="Times New Roman" w:hAnsi="Times New Roman"/>
          <w:color w:val="000000"/>
          <w:sz w:val="24"/>
          <w:szCs w:val="24"/>
          <w:lang w:eastAsia="hr-HR"/>
        </w:rPr>
      </w:pPr>
    </w:p>
    <w:p w14:paraId="5058F652"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Članak 2. </w:t>
      </w:r>
    </w:p>
    <w:p w14:paraId="7FEE763C" w14:textId="77777777" w:rsidR="006E5265" w:rsidRDefault="006E5265" w:rsidP="006E5265">
      <w:pPr>
        <w:jc w:val="center"/>
        <w:rPr>
          <w:rFonts w:ascii="Times New Roman" w:eastAsia="Times New Roman" w:hAnsi="Times New Roman"/>
          <w:b/>
          <w:color w:val="000000"/>
          <w:sz w:val="24"/>
          <w:szCs w:val="24"/>
          <w:lang w:eastAsia="hr-HR"/>
        </w:rPr>
      </w:pPr>
    </w:p>
    <w:p w14:paraId="7A3AE2D0"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401C520E"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14:paraId="1984ACBE" w14:textId="77777777" w:rsidR="006E5265" w:rsidRDefault="006E5265" w:rsidP="006E5265">
      <w:pPr>
        <w:spacing w:beforeLines="30" w:before="72" w:afterLines="30" w:after="72"/>
        <w:jc w:val="both"/>
        <w:rPr>
          <w:rFonts w:ascii="Times New Roman" w:eastAsia="Times New Roman" w:hAnsi="Times New Roman"/>
          <w:color w:val="000000"/>
          <w:sz w:val="24"/>
          <w:szCs w:val="24"/>
          <w:lang w:eastAsia="hr-HR"/>
        </w:rPr>
      </w:pPr>
      <w:r>
        <w:rPr>
          <w:rFonts w:ascii="Times New Roman" w:eastAsia="Times New Roman" w:hAnsi="Times New Roman"/>
          <w:iCs/>
          <w:color w:val="000000"/>
          <w:sz w:val="24"/>
          <w:szCs w:val="24"/>
          <w:lang w:eastAsia="hr-HR"/>
        </w:rPr>
        <w:t xml:space="preserve"> </w:t>
      </w:r>
      <w:r>
        <w:rPr>
          <w:rFonts w:ascii="Times New Roman" w:eastAsia="Times New Roman" w:hAnsi="Times New Roman"/>
          <w:iCs/>
          <w:color w:val="000000"/>
          <w:sz w:val="24"/>
          <w:szCs w:val="24"/>
          <w:lang w:eastAsia="hr-HR"/>
        </w:rPr>
        <w:tab/>
      </w:r>
      <w:r>
        <w:rPr>
          <w:rFonts w:ascii="Times New Roman" w:eastAsia="Times New Roman" w:hAnsi="Times New Roman"/>
          <w:color w:val="000000"/>
          <w:sz w:val="24"/>
          <w:szCs w:val="24"/>
          <w:lang w:eastAsia="hr-HR"/>
        </w:rPr>
        <w:t>Sustav civilne zaštite redovno djeluje putem preventivnih i planskih aktivnosti, razvoja i jačanja spremnosti sudionika i operativnih snaga sustava civilne zaštite.</w:t>
      </w:r>
    </w:p>
    <w:p w14:paraId="11E3BDB5"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p>
    <w:p w14:paraId="68F18392"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 xml:space="preserve">Ova analiza i godišnji plan razvoja sustava civilne zaštite uključuje sve poduzete aktivnosti tijekom godine i to kako u području civilne zaštite tako i u području zaštite od požara te ostalih organiziranih sustava zaštite. </w:t>
      </w:r>
    </w:p>
    <w:p w14:paraId="1451686F" w14:textId="77777777" w:rsidR="006E5265" w:rsidRDefault="006E5265" w:rsidP="006E5265">
      <w:pPr>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Temeljem postojećih planskih dokumenata, utvrđene su moguće opasnosti od prirodnih nepogoda te ostalih katastrofa koje mogu prijetiti Gradu Čazmi. </w:t>
      </w:r>
    </w:p>
    <w:p w14:paraId="12202F7C" w14:textId="77777777" w:rsidR="006E5265" w:rsidRDefault="006E5265" w:rsidP="006E5265">
      <w:pPr>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t xml:space="preserve">Sukladno tome definirane su postojeće raspoložive snage za civilnu zaštitu te su procijenjene mogućnosti njihovog djelovanja u navedenim situacijama. </w:t>
      </w:r>
    </w:p>
    <w:p w14:paraId="77CA749F" w14:textId="77777777" w:rsidR="006E5265" w:rsidRDefault="006E5265" w:rsidP="006E5265">
      <w:pPr>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t xml:space="preserve">U provođenju aktivnosti zaštite i spašavanja prvenstveno se angažiraju pravne osobe i službe koje se u okviru svojih redovnih djelatnosti bave zaštitom i spašavanjem, a nakon toga se prema potrebi uključuju udruge, poduzeća te sve ostale pravne i fizičke osobe. </w:t>
      </w:r>
    </w:p>
    <w:p w14:paraId="2CE8EA07" w14:textId="77777777" w:rsidR="006E5265" w:rsidRDefault="006E5265" w:rsidP="006E5265">
      <w:pPr>
        <w:jc w:val="both"/>
        <w:rPr>
          <w:rFonts w:ascii="Times New Roman" w:eastAsia="Times New Roman" w:hAnsi="Times New Roman"/>
          <w:color w:val="000000"/>
          <w:sz w:val="24"/>
          <w:szCs w:val="24"/>
          <w:lang w:eastAsia="hr-HR"/>
        </w:rPr>
      </w:pPr>
    </w:p>
    <w:p w14:paraId="7E66E887" w14:textId="77777777" w:rsidR="006E5265" w:rsidRDefault="006E5265" w:rsidP="006E5265">
      <w:pPr>
        <w:jc w:val="both"/>
        <w:rPr>
          <w:rFonts w:ascii="Times New Roman" w:eastAsia="Times New Roman" w:hAnsi="Times New Roman"/>
          <w:color w:val="000000"/>
          <w:sz w:val="24"/>
          <w:szCs w:val="24"/>
          <w:lang w:eastAsia="hr-HR"/>
        </w:rPr>
      </w:pPr>
    </w:p>
    <w:p w14:paraId="4CF38904" w14:textId="77777777" w:rsidR="006E5265" w:rsidRDefault="006E5265" w:rsidP="006E5265">
      <w:pPr>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3.</w:t>
      </w:r>
    </w:p>
    <w:p w14:paraId="35DC2F9A" w14:textId="77777777" w:rsidR="006E5265" w:rsidRDefault="006E5265" w:rsidP="006E5265">
      <w:pPr>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CIVILNA ZAŠTITA: </w:t>
      </w:r>
    </w:p>
    <w:p w14:paraId="5B1AF5EB" w14:textId="77777777" w:rsidR="006E5265" w:rsidRDefault="006E5265" w:rsidP="006E5265">
      <w:pPr>
        <w:tabs>
          <w:tab w:val="left" w:pos="0"/>
        </w:tabs>
        <w:jc w:val="both"/>
        <w:rPr>
          <w:rFonts w:ascii="Times New Roman" w:eastAsia="Times New Roman" w:hAnsi="Times New Roman"/>
          <w:sz w:val="24"/>
          <w:szCs w:val="24"/>
          <w:lang w:eastAsia="hr-HR"/>
        </w:rPr>
      </w:pPr>
    </w:p>
    <w:p w14:paraId="34592372" w14:textId="77777777" w:rsidR="006E5265" w:rsidRPr="00A21DC9" w:rsidRDefault="006E5265" w:rsidP="006E5265">
      <w:pPr>
        <w:autoSpaceDE w:val="0"/>
        <w:ind w:firstLine="708"/>
        <w:jc w:val="both"/>
        <w:rPr>
          <w:rFonts w:ascii="Times New Roman" w:eastAsia="Times New Roman" w:hAnsi="Times New Roman"/>
          <w:sz w:val="24"/>
          <w:szCs w:val="24"/>
          <w:lang w:eastAsia="hr-HR"/>
        </w:rPr>
      </w:pPr>
      <w:r w:rsidRPr="00A21DC9">
        <w:rPr>
          <w:rFonts w:ascii="Times New Roman" w:eastAsia="Times New Roman" w:hAnsi="Times New Roman"/>
          <w:sz w:val="24"/>
          <w:szCs w:val="24"/>
          <w:lang w:eastAsia="hr-HR"/>
        </w:rPr>
        <w:t xml:space="preserve">Civilna zaštita na području Grada Čazme ustrojena je kroz Stožer Civilne zaštite, Povjerenike Civilne zaštite te Koordinatore na lokaciji. </w:t>
      </w:r>
    </w:p>
    <w:p w14:paraId="5AB1958B" w14:textId="77777777" w:rsidR="006E5265" w:rsidRDefault="006E5265" w:rsidP="006E5265">
      <w:pPr>
        <w:jc w:val="both"/>
        <w:rPr>
          <w:rFonts w:ascii="Times New Roman" w:eastAsia="Times New Roman" w:hAnsi="Times New Roman"/>
          <w:color w:val="FF0000"/>
          <w:sz w:val="24"/>
          <w:szCs w:val="24"/>
          <w:lang w:eastAsia="hr-HR"/>
        </w:rPr>
      </w:pPr>
    </w:p>
    <w:p w14:paraId="69C2DA1F" w14:textId="77777777" w:rsidR="006E5265" w:rsidRDefault="006E5265" w:rsidP="006E5265">
      <w:pPr>
        <w:jc w:val="both"/>
        <w:rPr>
          <w:rFonts w:ascii="Times New Roman" w:eastAsia="Times New Roman" w:hAnsi="Times New Roman"/>
          <w:b/>
          <w:color w:val="000000"/>
          <w:sz w:val="24"/>
          <w:szCs w:val="24"/>
          <w:lang w:eastAsia="hr-HR"/>
        </w:rPr>
      </w:pPr>
    </w:p>
    <w:p w14:paraId="7336D54A" w14:textId="77777777" w:rsidR="006E5265" w:rsidRDefault="006E5265" w:rsidP="006E5265">
      <w:pPr>
        <w:numPr>
          <w:ilvl w:val="0"/>
          <w:numId w:val="4"/>
        </w:numPr>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Stožer Civilne zaštite: </w:t>
      </w:r>
    </w:p>
    <w:p w14:paraId="19A165A8" w14:textId="77777777" w:rsidR="006E5265" w:rsidRDefault="006E5265" w:rsidP="006E5265">
      <w:pPr>
        <w:jc w:val="both"/>
        <w:rPr>
          <w:rFonts w:ascii="Times New Roman" w:eastAsia="Times New Roman" w:hAnsi="Times New Roman"/>
          <w:b/>
          <w:color w:val="000000"/>
          <w:sz w:val="24"/>
          <w:szCs w:val="24"/>
          <w:lang w:eastAsia="hr-HR"/>
        </w:rPr>
      </w:pPr>
    </w:p>
    <w:p w14:paraId="5FC5958D" w14:textId="77777777" w:rsidR="006E5265" w:rsidRDefault="006E5265" w:rsidP="006E5265">
      <w:pPr>
        <w:ind w:firstLine="708"/>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Dana 02. srpnja 2025. donesena je Odluka o imenovanju Stožera civilne zaštite, kojega čini 11 članova sukladno Pravilniku o sastavu stožera, načinu rada te uvjetima za imenovanje načelnika, zamjenika načelnika i članova stožera civilne zaštite.</w:t>
      </w:r>
      <w:r>
        <w:rPr>
          <w:rFonts w:ascii="Times New Roman" w:eastAsia="Times New Roman" w:hAnsi="Times New Roman"/>
          <w:color w:val="000000"/>
          <w:sz w:val="24"/>
          <w:szCs w:val="24"/>
          <w:lang w:eastAsia="hr-HR"/>
        </w:rPr>
        <w:t xml:space="preserve"> Radom stožera civilne zaštite jedinice lokalne samouprave rukovodi načelnik stožera, a kada se proglasi velika nesreća rukovođenje preuzima Gradonačelnica. </w:t>
      </w:r>
    </w:p>
    <w:p w14:paraId="3A0732EA" w14:textId="77777777" w:rsidR="006E5265" w:rsidRDefault="006E5265" w:rsidP="006E5265">
      <w:pPr>
        <w:ind w:firstLine="708"/>
        <w:jc w:val="both"/>
        <w:rPr>
          <w:rFonts w:ascii="Times New Roman" w:eastAsia="Times New Roman" w:hAnsi="Times New Roman"/>
          <w:color w:val="000000"/>
          <w:sz w:val="24"/>
          <w:szCs w:val="24"/>
          <w:lang w:eastAsia="hr-HR"/>
        </w:rPr>
      </w:pPr>
    </w:p>
    <w:p w14:paraId="41391C0A" w14:textId="77777777" w:rsidR="006E5265" w:rsidRDefault="006E5265" w:rsidP="006E5265">
      <w:pPr>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Članovi Stožera civilne zaštite Grada Čazme su: </w:t>
      </w:r>
    </w:p>
    <w:p w14:paraId="46F58E17" w14:textId="77777777" w:rsidR="006E5265" w:rsidRDefault="006E5265" w:rsidP="006E5265">
      <w:pPr>
        <w:ind w:firstLine="708"/>
        <w:jc w:val="both"/>
        <w:rPr>
          <w:rFonts w:ascii="Times New Roman" w:eastAsia="Times New Roman" w:hAnsi="Times New Roman"/>
          <w:color w:val="000000"/>
          <w:sz w:val="24"/>
          <w:szCs w:val="24"/>
          <w:lang w:eastAsia="hr-HR"/>
        </w:rPr>
      </w:pPr>
    </w:p>
    <w:p w14:paraId="5558D5C1"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1. Tihomir Brnjanec, zapovjednik Javne vatrogasne postrojbe grada Čazme – načelnik Stožera Civilne zaštite Grada Čazme,</w:t>
      </w:r>
    </w:p>
    <w:p w14:paraId="4C0D3F4E"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2. Igor Grčić, predsjednik Gradskog vijeća Grada Čazme, zamjenik načelnika Stožera Civilne zaštite Grada Čazme,</w:t>
      </w:r>
    </w:p>
    <w:p w14:paraId="33426648"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3. Joakim Kristić, voditelj Županijskog centra 112 Bjelovar,</w:t>
      </w:r>
    </w:p>
    <w:p w14:paraId="155AB4EC"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4. Ivana Gusić, službenica ovlaštena za privremeno obavljanje poslova pročelnika Upravnog odjela za odnose s javnošću, društvene djelatnosti i udruge,</w:t>
      </w:r>
    </w:p>
    <w:p w14:paraId="53DB7044"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 xml:space="preserve">5. Darko Orak, načelnik PP Čazma, </w:t>
      </w:r>
    </w:p>
    <w:p w14:paraId="246EB2D4"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6. Olga Donatov Volf, predstavnica Doma zdravlja BBŽ – Ispostave Čazma,</w:t>
      </w:r>
    </w:p>
    <w:p w14:paraId="45CF257D"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7. Želimir Curiš, direktor Komunalija d.o.o. Čazma,</w:t>
      </w:r>
    </w:p>
    <w:p w14:paraId="36DE0846"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8. Helena Molnar Lipovec, komunalna redarica Grada Čazme,</w:t>
      </w:r>
    </w:p>
    <w:p w14:paraId="7EF0336D"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 xml:space="preserve">9. Ivan Tomašević, ravnatelj Gradskog društva Crvenog križa Čazma, </w:t>
      </w:r>
    </w:p>
    <w:p w14:paraId="5FF1E02C"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 xml:space="preserve">10. Tomislav Golubić, HGSS Stanica Bjelovar, </w:t>
      </w:r>
    </w:p>
    <w:p w14:paraId="5D31D053" w14:textId="77777777" w:rsidR="006E5265" w:rsidRPr="002D67FB" w:rsidRDefault="006E5265" w:rsidP="006E5265">
      <w:pPr>
        <w:spacing w:after="160"/>
        <w:rPr>
          <w:rFonts w:ascii="Times New Roman" w:hAnsi="Times New Roman"/>
          <w:kern w:val="2"/>
          <w:sz w:val="24"/>
          <w:szCs w:val="24"/>
        </w:rPr>
      </w:pPr>
      <w:r w:rsidRPr="002D67FB">
        <w:rPr>
          <w:rFonts w:ascii="Times New Roman" w:hAnsi="Times New Roman"/>
          <w:kern w:val="2"/>
          <w:sz w:val="24"/>
          <w:szCs w:val="24"/>
        </w:rPr>
        <w:t>11. Filip Bart, predsjednik DVD-a Čazma.</w:t>
      </w:r>
    </w:p>
    <w:p w14:paraId="5B11DFE9" w14:textId="77777777" w:rsidR="006E5265" w:rsidRDefault="006E5265" w:rsidP="006E5265">
      <w:pPr>
        <w:ind w:left="220"/>
        <w:jc w:val="both"/>
        <w:rPr>
          <w:rFonts w:ascii="Times New Roman" w:eastAsia="Times New Roman" w:hAnsi="Times New Roman"/>
          <w:color w:val="00B050"/>
          <w:sz w:val="24"/>
          <w:szCs w:val="24"/>
          <w:lang w:val="en-US" w:eastAsia="hr-HR"/>
        </w:rPr>
      </w:pPr>
    </w:p>
    <w:p w14:paraId="57C7CCBA" w14:textId="77777777" w:rsidR="006E5265" w:rsidRDefault="006E5265" w:rsidP="006E5265">
      <w:pPr>
        <w:ind w:left="220"/>
        <w:jc w:val="both"/>
        <w:rPr>
          <w:rFonts w:ascii="Times New Roman" w:eastAsia="Times New Roman" w:hAnsi="Times New Roman"/>
          <w:color w:val="00B050"/>
          <w:sz w:val="24"/>
          <w:szCs w:val="24"/>
          <w:lang w:val="en-US" w:eastAsia="hr-HR"/>
        </w:rPr>
      </w:pPr>
    </w:p>
    <w:p w14:paraId="2705E8AB" w14:textId="77777777" w:rsidR="006E5265" w:rsidRPr="002D67FB" w:rsidRDefault="006E5265" w:rsidP="006E5265">
      <w:pPr>
        <w:ind w:left="220"/>
        <w:jc w:val="both"/>
        <w:rPr>
          <w:rFonts w:ascii="Times New Roman" w:eastAsia="Times New Roman" w:hAnsi="Times New Roman"/>
          <w:color w:val="00B050"/>
          <w:sz w:val="24"/>
          <w:szCs w:val="24"/>
          <w:lang w:val="en-US" w:eastAsia="hr-HR"/>
        </w:rPr>
      </w:pPr>
    </w:p>
    <w:p w14:paraId="28BBAD95" w14:textId="77777777" w:rsidR="006E5265" w:rsidRDefault="006E5265" w:rsidP="006E5265">
      <w:pPr>
        <w:ind w:left="220"/>
        <w:jc w:val="both"/>
        <w:rPr>
          <w:rFonts w:ascii="Times New Roman" w:eastAsia="Times New Roman" w:hAnsi="Times New Roman"/>
          <w:b/>
          <w:bCs/>
          <w:color w:val="00B050"/>
          <w:sz w:val="24"/>
          <w:szCs w:val="24"/>
          <w:lang w:val="en-US" w:eastAsia="hr-HR"/>
        </w:rPr>
      </w:pPr>
    </w:p>
    <w:p w14:paraId="42FEEF37" w14:textId="77777777" w:rsidR="006E5265" w:rsidRPr="00330430" w:rsidRDefault="006E5265" w:rsidP="006E5265">
      <w:pPr>
        <w:jc w:val="both"/>
        <w:rPr>
          <w:rFonts w:ascii="Times New Roman" w:eastAsia="Times New Roman" w:hAnsi="Times New Roman"/>
          <w:b/>
          <w:bCs/>
          <w:sz w:val="24"/>
          <w:szCs w:val="24"/>
          <w:lang w:eastAsia="hr-HR"/>
        </w:rPr>
      </w:pPr>
      <w:r w:rsidRPr="00330430">
        <w:rPr>
          <w:rFonts w:ascii="Times New Roman" w:eastAsia="Times New Roman" w:hAnsi="Times New Roman"/>
          <w:b/>
          <w:bCs/>
          <w:sz w:val="24"/>
          <w:szCs w:val="24"/>
          <w:lang w:eastAsia="hr-HR"/>
        </w:rPr>
        <w:lastRenderedPageBreak/>
        <w:t>Planirane aktivnosti stožera u 2026. godini:</w:t>
      </w:r>
    </w:p>
    <w:p w14:paraId="492BF2C3" w14:textId="77777777" w:rsidR="006E5265" w:rsidRDefault="006E5265" w:rsidP="006E5265">
      <w:pPr>
        <w:spacing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kontinuirano ažuriranje podataka o članovima stožera (adrese, fiksni i mobilni telefonski brojevi)  u planskim i operativnim dokumentima.</w:t>
      </w:r>
    </w:p>
    <w:p w14:paraId="360CFE41" w14:textId="77777777" w:rsidR="006E5265" w:rsidRDefault="006E5265" w:rsidP="006E5265">
      <w:pPr>
        <w:spacing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angažiranje članova Stožera prema potrebi za provođenje Odluka Stožera RH</w:t>
      </w:r>
    </w:p>
    <w:p w14:paraId="2B82CE2B" w14:textId="77777777" w:rsidR="006E5265" w:rsidRDefault="006E5265" w:rsidP="006E5265">
      <w:pPr>
        <w:spacing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održavanje redovnih sjednica Stožera</w:t>
      </w:r>
    </w:p>
    <w:p w14:paraId="542C1732" w14:textId="77777777" w:rsidR="006E5265" w:rsidRDefault="006E5265" w:rsidP="006E5265">
      <w:pPr>
        <w:spacing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sudjelovanje u vježbama</w:t>
      </w:r>
    </w:p>
    <w:p w14:paraId="3A82AF42" w14:textId="77777777" w:rsidR="006E5265" w:rsidRDefault="006E5265" w:rsidP="006E5265">
      <w:pPr>
        <w:spacing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ostale aktivnosti</w:t>
      </w:r>
    </w:p>
    <w:p w14:paraId="428A4580" w14:textId="77777777" w:rsidR="006E5265" w:rsidRDefault="006E5265" w:rsidP="006E5265">
      <w:pPr>
        <w:autoSpaceDE w:val="0"/>
        <w:autoSpaceDN w:val="0"/>
        <w:adjustRightInd w:val="0"/>
        <w:jc w:val="both"/>
        <w:rPr>
          <w:rFonts w:ascii="Arial" w:eastAsia="Times New Roman" w:hAnsi="Arial" w:cs="Arial"/>
          <w:color w:val="000000"/>
          <w:sz w:val="24"/>
          <w:szCs w:val="24"/>
          <w:lang w:eastAsia="hr-HR"/>
        </w:rPr>
      </w:pPr>
    </w:p>
    <w:p w14:paraId="4D992720" w14:textId="77777777" w:rsidR="006E5265" w:rsidRDefault="006E5265" w:rsidP="006E5265">
      <w:pPr>
        <w:numPr>
          <w:ilvl w:val="0"/>
          <w:numId w:val="4"/>
        </w:numPr>
        <w:autoSpaceDE w:val="0"/>
        <w:autoSpaceDN w:val="0"/>
        <w:adjustRightInd w:val="0"/>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Povjerenici civilne zaštite Grada Čazme</w:t>
      </w:r>
    </w:p>
    <w:p w14:paraId="077ED87C"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Zadaće povjerenika i njihovih zamjenika: </w:t>
      </w:r>
    </w:p>
    <w:p w14:paraId="2843C911"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sudjeluju u pripremanju građana za osobnu i uzajamnu zaštitu te usklađuju provođenje mjera osobne i uzajamne zaštite</w:t>
      </w:r>
    </w:p>
    <w:p w14:paraId="4B85579C"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daju obavijesti građanima o pravodobnom poduzimanju mjera civilne zaštite te javne mobilizacije radi sudjelovanja u sustavu civilne zaštite</w:t>
      </w:r>
    </w:p>
    <w:p w14:paraId="557ECB9F"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sudjeluju u organiziranju i provođenju evakuacije, sklanjanja, zbrinjavanja i drugih mjera civilne zaštite</w:t>
      </w:r>
    </w:p>
    <w:p w14:paraId="7C566554"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organiziraju zaštitu i spašavanje pripadnika ranjivih skupina</w:t>
      </w:r>
    </w:p>
    <w:p w14:paraId="197A4E2A"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provjeravaju postavljanje obavijesti o znakovima za uzbunjivanje u stambenim zgradama na području svoje nadležnosti i o propustima obavješćuju inspekciju civilne zaštite.</w:t>
      </w:r>
    </w:p>
    <w:p w14:paraId="04156479"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p>
    <w:p w14:paraId="43BC26CF" w14:textId="77777777" w:rsidR="006E5265" w:rsidRPr="00A21DC9" w:rsidRDefault="006E5265" w:rsidP="006E5265">
      <w:pPr>
        <w:spacing w:beforeLines="30" w:before="72" w:afterLines="30" w:after="72"/>
        <w:jc w:val="both"/>
        <w:rPr>
          <w:rFonts w:ascii="Times New Roman" w:eastAsia="Times New Roman" w:hAnsi="Times New Roman"/>
          <w:sz w:val="24"/>
          <w:szCs w:val="24"/>
          <w:lang w:eastAsia="hr-HR"/>
        </w:rPr>
      </w:pPr>
      <w:r w:rsidRPr="00A21DC9">
        <w:rPr>
          <w:rFonts w:ascii="Times New Roman" w:eastAsia="Times New Roman" w:hAnsi="Times New Roman"/>
          <w:sz w:val="24"/>
          <w:szCs w:val="24"/>
          <w:lang w:eastAsia="hr-HR"/>
        </w:rPr>
        <w:t xml:space="preserve">Gradonačelnik je u siječnju 2024. donio Odluku o  imenovanju Povjerenika civilne zaštite Grada Čazme, koji ukupno ima 34 povjerenika i zamjenika povjerenika te je održana Smotra povjerenika na kojoj su ažurirani podaci te održana edukacija o njihovim obavezama. </w:t>
      </w:r>
    </w:p>
    <w:p w14:paraId="2429BD86" w14:textId="77777777" w:rsidR="006E5265" w:rsidRPr="00A21DC9" w:rsidRDefault="006E5265" w:rsidP="006E5265">
      <w:pPr>
        <w:spacing w:beforeLines="30" w:before="72" w:afterLines="30" w:after="72"/>
        <w:jc w:val="both"/>
        <w:rPr>
          <w:rFonts w:ascii="Times New Roman" w:eastAsia="Times New Roman" w:hAnsi="Times New Roman"/>
          <w:sz w:val="24"/>
          <w:szCs w:val="24"/>
          <w:lang w:eastAsia="hr-HR"/>
        </w:rPr>
      </w:pPr>
      <w:r w:rsidRPr="00A21DC9">
        <w:rPr>
          <w:rFonts w:ascii="Times New Roman" w:eastAsia="Times New Roman" w:hAnsi="Times New Roman"/>
          <w:sz w:val="24"/>
          <w:szCs w:val="24"/>
          <w:lang w:eastAsia="hr-HR"/>
        </w:rPr>
        <w:t xml:space="preserve">Povjerenici su ustrojeni po teritorijalnom principu za sva naselja te dijelove grada. </w:t>
      </w:r>
    </w:p>
    <w:p w14:paraId="70588DDA"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p>
    <w:p w14:paraId="1046CBAD" w14:textId="77777777" w:rsidR="006E5265" w:rsidRPr="0062314A" w:rsidRDefault="006E5265" w:rsidP="006E5265">
      <w:pPr>
        <w:spacing w:beforeLines="30" w:before="72" w:afterLines="30" w:after="72"/>
        <w:jc w:val="both"/>
        <w:rPr>
          <w:rFonts w:ascii="Times New Roman" w:eastAsia="Times New Roman" w:hAnsi="Times New Roman"/>
          <w:b/>
          <w:bCs/>
          <w:sz w:val="24"/>
          <w:szCs w:val="24"/>
          <w:lang w:eastAsia="hr-HR"/>
        </w:rPr>
      </w:pPr>
      <w:r w:rsidRPr="0062314A">
        <w:rPr>
          <w:rFonts w:ascii="Times New Roman" w:eastAsia="Times New Roman" w:hAnsi="Times New Roman"/>
          <w:b/>
          <w:bCs/>
          <w:sz w:val="24"/>
          <w:szCs w:val="24"/>
          <w:lang w:eastAsia="hr-HR"/>
        </w:rPr>
        <w:t xml:space="preserve">Planirane aktivnosti tijekom 2026. godine: </w:t>
      </w:r>
    </w:p>
    <w:p w14:paraId="0700597C"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ažuriranje kontakt podataka (adrese, fiksni i mobilni telefonski brojevi) te njihovo ažuriranje u planskim i operativnim dokumentima,</w:t>
      </w:r>
    </w:p>
    <w:p w14:paraId="33758EEA"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provedba smotri i osposobljavanja povjerenika civilne zaštite i njihovih zamjenika u suradnji s Područnim uredom civilne zaštite,</w:t>
      </w:r>
    </w:p>
    <w:p w14:paraId="3FF86892"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sudjelovanje na vježbi povjerenika civilne zaštite i njihovih zamjenika,</w:t>
      </w:r>
    </w:p>
    <w:p w14:paraId="37D08068" w14:textId="77777777" w:rsidR="006E5265" w:rsidRDefault="006E5265" w:rsidP="006E5265">
      <w:pPr>
        <w:spacing w:beforeLines="30" w:before="72" w:afterLines="30" w:after="72"/>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aktiviranje povjerenika u slučaju neposredne opasnosti za nastanak određene velike nesreće koja može ugroziti živote i zdravlje ljudi i materijalna dobra, odnosno u slučaju proglašenja nastanka katastrofe.</w:t>
      </w:r>
    </w:p>
    <w:p w14:paraId="54DAE7AD" w14:textId="77777777" w:rsidR="006E5265" w:rsidRDefault="006E5265" w:rsidP="006E5265">
      <w:pPr>
        <w:autoSpaceDE w:val="0"/>
        <w:autoSpaceDN w:val="0"/>
        <w:adjustRightInd w:val="0"/>
        <w:jc w:val="both"/>
        <w:rPr>
          <w:rFonts w:ascii="Times New Roman" w:eastAsia="Times New Roman" w:hAnsi="Times New Roman"/>
          <w:sz w:val="24"/>
          <w:szCs w:val="24"/>
          <w:lang w:eastAsia="hr-HR"/>
        </w:rPr>
      </w:pPr>
    </w:p>
    <w:p w14:paraId="6CF6C624" w14:textId="77777777" w:rsidR="006E5265" w:rsidRDefault="006E5265" w:rsidP="006E5265">
      <w:pPr>
        <w:numPr>
          <w:ilvl w:val="0"/>
          <w:numId w:val="4"/>
        </w:numPr>
        <w:autoSpaceDE w:val="0"/>
        <w:autoSpaceDN w:val="0"/>
        <w:adjustRightInd w:val="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Koordinatori na lokaciji</w:t>
      </w:r>
    </w:p>
    <w:p w14:paraId="521C3B4D" w14:textId="77777777" w:rsidR="006E5265" w:rsidRDefault="006E5265" w:rsidP="006E5265">
      <w:pPr>
        <w:autoSpaceDE w:val="0"/>
        <w:autoSpaceDN w:val="0"/>
        <w:adjustRightInd w:val="0"/>
        <w:jc w:val="both"/>
        <w:rPr>
          <w:rFonts w:ascii="Times New Roman" w:eastAsia="Times New Roman" w:hAnsi="Times New Roman"/>
          <w:b/>
          <w:sz w:val="24"/>
          <w:szCs w:val="24"/>
          <w:lang w:eastAsia="hr-HR"/>
        </w:rPr>
      </w:pPr>
    </w:p>
    <w:p w14:paraId="201BEC4A" w14:textId="77777777" w:rsidR="006E5265" w:rsidRDefault="006E5265" w:rsidP="006E5265">
      <w:pPr>
        <w:autoSpaceDE w:val="0"/>
        <w:autoSpaceDN w:val="0"/>
        <w:adjustRightInd w:val="0"/>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Gradu Čazmi imenovani su Koordinatori na lokaciji odlukom Stožera Civilne zaštite od 28.04.2023. Koordinator na lokaciji procjenjuje nastalu situaciju i njezine posljedice na terenu te u suradnji s nadležnim stožerom civilne zaštite usklađuje djelovanje operativnih snaga sustava civilne zaštite.</w:t>
      </w:r>
    </w:p>
    <w:p w14:paraId="6A449B43" w14:textId="77777777" w:rsidR="006E5265" w:rsidRDefault="006E5265" w:rsidP="006E5265">
      <w:pPr>
        <w:autoSpaceDE w:val="0"/>
        <w:autoSpaceDN w:val="0"/>
        <w:adjustRightInd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Koordinatora na lokaciji, sukladno specifičnostima izvanrednog događaja, određuje načelnik stožera civilne zaštite iz redova operativnih snaga sustava civilne zaštite.</w:t>
      </w:r>
    </w:p>
    <w:p w14:paraId="65054503" w14:textId="77777777" w:rsidR="006E5265" w:rsidRDefault="006E5265" w:rsidP="006E5265">
      <w:pPr>
        <w:spacing w:beforeLines="30" w:before="72" w:afterLines="30" w:after="72"/>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color w:val="000000"/>
          <w:sz w:val="24"/>
          <w:szCs w:val="24"/>
          <w:lang w:eastAsia="hr-HR"/>
        </w:rPr>
        <w:t>Za koordinatore na lokaciji Grada Čazme imenovani su:</w:t>
      </w:r>
    </w:p>
    <w:p w14:paraId="16355E9B"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 Potres – Tihomir Brnjanec, zapovjednik JVP Grada Čazme</w:t>
      </w:r>
    </w:p>
    <w:p w14:paraId="187B23F9"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Poplava – Tihomir Brnjanec, zapovjednik JVP Grada Čazme</w:t>
      </w:r>
    </w:p>
    <w:p w14:paraId="471FBBC2" w14:textId="77777777" w:rsidR="006E5265" w:rsidRDefault="006E5265" w:rsidP="006E5265">
      <w:pPr>
        <w:spacing w:beforeLines="30" w:before="72" w:afterLines="30" w:after="72"/>
        <w:ind w:left="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Tehničko tehnološke i druge nesreće u prometu - Tihomir Brnjanec, zapovjednik JVP Grada Čazme</w:t>
      </w:r>
    </w:p>
    <w:p w14:paraId="2772D313" w14:textId="77777777" w:rsidR="006E5265" w:rsidRDefault="006E5265" w:rsidP="006E5265">
      <w:pPr>
        <w:spacing w:beforeLines="30" w:before="72" w:afterLines="30" w:after="72"/>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 xml:space="preserve">4. Epidemije i pandemije – Ivan Tomašević, Gradsko društvo Crvenog križa Čazma </w:t>
      </w:r>
    </w:p>
    <w:p w14:paraId="7B185252" w14:textId="77777777" w:rsidR="006E5265" w:rsidRDefault="006E5265" w:rsidP="006E5265">
      <w:pPr>
        <w:spacing w:beforeLines="30" w:before="72" w:afterLines="30" w:after="72"/>
        <w:ind w:left="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 Ekstremne vremenske pojave (suša, tuča, mraz, ekstremne temperature  i olujni vjetar) - Tihomir Brnjanec, zapovjednik JVP Grada Čazme</w:t>
      </w:r>
    </w:p>
    <w:p w14:paraId="6F1B0C7F" w14:textId="77777777" w:rsidR="006E5265" w:rsidRPr="006A5FC6" w:rsidRDefault="006E5265" w:rsidP="006E5265">
      <w:pPr>
        <w:spacing w:beforeLines="30" w:before="72" w:afterLines="30" w:after="72"/>
        <w:ind w:firstLine="708"/>
        <w:jc w:val="both"/>
        <w:rPr>
          <w:rFonts w:ascii="Times New Roman" w:eastAsia="Times New Roman" w:hAnsi="Times New Roman"/>
          <w:sz w:val="24"/>
          <w:szCs w:val="24"/>
          <w:lang w:eastAsia="hr-HR"/>
        </w:rPr>
      </w:pPr>
      <w:r w:rsidRPr="006A5FC6">
        <w:rPr>
          <w:rFonts w:ascii="Times New Roman" w:eastAsia="Times New Roman" w:hAnsi="Times New Roman"/>
          <w:sz w:val="24"/>
          <w:szCs w:val="24"/>
          <w:lang w:eastAsia="hr-HR"/>
        </w:rPr>
        <w:t>6. Industrijske nesreće – Želimir Curiš, direktor Komunalija d.o.o. Čazma</w:t>
      </w:r>
    </w:p>
    <w:p w14:paraId="7BBB55F3" w14:textId="77777777" w:rsidR="006E5265" w:rsidRPr="006A5FC6" w:rsidRDefault="006E5265" w:rsidP="006E5265">
      <w:pPr>
        <w:spacing w:beforeLines="30" w:before="72" w:afterLines="30" w:after="72"/>
        <w:ind w:firstLine="708"/>
        <w:jc w:val="both"/>
        <w:rPr>
          <w:rFonts w:ascii="Times New Roman" w:eastAsia="Times New Roman" w:hAnsi="Times New Roman"/>
          <w:sz w:val="24"/>
          <w:szCs w:val="24"/>
          <w:lang w:eastAsia="hr-HR"/>
        </w:rPr>
      </w:pPr>
      <w:r w:rsidRPr="006A5FC6">
        <w:rPr>
          <w:rFonts w:ascii="Times New Roman" w:eastAsia="Times New Roman" w:hAnsi="Times New Roman"/>
          <w:sz w:val="24"/>
          <w:szCs w:val="24"/>
          <w:lang w:eastAsia="hr-HR"/>
        </w:rPr>
        <w:t>7. Bolesti bilja - Želimir Curiš, direktor Komunalija d.o.o. Čazma</w:t>
      </w:r>
    </w:p>
    <w:p w14:paraId="5CDD482E" w14:textId="77777777" w:rsidR="006E5265" w:rsidRPr="006A5FC6" w:rsidRDefault="006E5265" w:rsidP="006E5265">
      <w:pPr>
        <w:spacing w:beforeLines="30" w:before="72" w:afterLines="30" w:after="72"/>
        <w:ind w:firstLine="708"/>
        <w:jc w:val="both"/>
        <w:rPr>
          <w:rFonts w:ascii="Times New Roman" w:eastAsia="Times New Roman" w:hAnsi="Times New Roman"/>
          <w:sz w:val="24"/>
          <w:szCs w:val="24"/>
          <w:lang w:eastAsia="hr-HR"/>
        </w:rPr>
      </w:pPr>
      <w:r w:rsidRPr="006A5FC6">
        <w:rPr>
          <w:rFonts w:ascii="Times New Roman" w:eastAsia="Times New Roman" w:hAnsi="Times New Roman"/>
          <w:sz w:val="24"/>
          <w:szCs w:val="24"/>
          <w:lang w:eastAsia="hr-HR"/>
        </w:rPr>
        <w:t>8. Bolesti životinja - Želimir Curiš, direktor Komunalija d.o.o. Čazma</w:t>
      </w:r>
    </w:p>
    <w:p w14:paraId="3027051F" w14:textId="77777777" w:rsidR="006E5265" w:rsidRDefault="006E5265" w:rsidP="006E5265">
      <w:pPr>
        <w:autoSpaceDE w:val="0"/>
        <w:autoSpaceDN w:val="0"/>
        <w:adjustRightInd w:val="0"/>
        <w:jc w:val="both"/>
        <w:rPr>
          <w:rFonts w:ascii="Times New Roman" w:eastAsia="Times New Roman" w:hAnsi="Times New Roman"/>
          <w:color w:val="FF0000"/>
          <w:sz w:val="24"/>
          <w:szCs w:val="24"/>
          <w:lang w:eastAsia="hr-HR"/>
        </w:rPr>
      </w:pPr>
    </w:p>
    <w:p w14:paraId="63FC4C21" w14:textId="77777777" w:rsidR="006E5265" w:rsidRDefault="006E5265" w:rsidP="006E5265">
      <w:pPr>
        <w:autoSpaceDE w:val="0"/>
        <w:autoSpaceDN w:val="0"/>
        <w:adjustRightInd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61016DF8" w14:textId="77777777" w:rsidR="006E5265" w:rsidRDefault="006E5265" w:rsidP="006E5265">
      <w:pP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Skloništa</w:t>
      </w:r>
    </w:p>
    <w:p w14:paraId="0EE4B716"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 Čazma u svojem vlasništvu nema niti jedno sklonište, no u slučaju potrebe postoji mogućnost sklanjanja građana u podrume stambenih zgrada, obiteljskih kuća te izgradnjom zaklona rovovskog tipa.  </w:t>
      </w:r>
    </w:p>
    <w:p w14:paraId="7750815C" w14:textId="77777777" w:rsidR="006E5265" w:rsidRDefault="006E5265" w:rsidP="006E5265">
      <w:pPr>
        <w:ind w:firstLine="708"/>
        <w:jc w:val="both"/>
        <w:rPr>
          <w:rFonts w:ascii="Times New Roman" w:eastAsia="Times New Roman" w:hAnsi="Times New Roman"/>
          <w:color w:val="00B050"/>
          <w:sz w:val="24"/>
          <w:szCs w:val="24"/>
          <w:lang w:val="en-US" w:eastAsia="hr-HR"/>
        </w:rPr>
      </w:pPr>
      <w:r>
        <w:rPr>
          <w:rFonts w:ascii="Times New Roman" w:eastAsia="Times New Roman" w:hAnsi="Times New Roman"/>
          <w:sz w:val="24"/>
          <w:szCs w:val="24"/>
          <w:lang w:eastAsia="hr-HR"/>
        </w:rPr>
        <w:t xml:space="preserve">U Gradu Čazmi postojeći Plan sklanjanja stanovništva i materijalnih dobara zadovoljavajući je. Osim toga Planom evakuacije predviđena su mjesta i postupak evakuacije u slučaju većih potreba. </w:t>
      </w:r>
    </w:p>
    <w:p w14:paraId="667F935E" w14:textId="77777777" w:rsidR="006E5265" w:rsidRDefault="006E5265" w:rsidP="006E5265">
      <w:pPr>
        <w:jc w:val="both"/>
        <w:rPr>
          <w:rFonts w:ascii="Times New Roman" w:eastAsia="Times New Roman" w:hAnsi="Times New Roman"/>
          <w:sz w:val="24"/>
          <w:szCs w:val="24"/>
          <w:lang w:eastAsia="hr-HR"/>
        </w:rPr>
      </w:pPr>
    </w:p>
    <w:p w14:paraId="47455B2F" w14:textId="77777777" w:rsidR="006E5265" w:rsidRDefault="006E5265" w:rsidP="006E5265">
      <w:pPr>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4. </w:t>
      </w:r>
    </w:p>
    <w:p w14:paraId="4AC7F257" w14:textId="77777777" w:rsidR="006E5265" w:rsidRDefault="006E5265" w:rsidP="006E5265">
      <w:pPr>
        <w:jc w:val="both"/>
        <w:rPr>
          <w:rFonts w:ascii="Times New Roman" w:eastAsia="Times New Roman" w:hAnsi="Times New Roman"/>
          <w:sz w:val="24"/>
          <w:szCs w:val="24"/>
          <w:lang w:eastAsia="hr-HR"/>
        </w:rPr>
      </w:pPr>
    </w:p>
    <w:p w14:paraId="73A8CC65" w14:textId="77777777" w:rsidR="006E5265" w:rsidRDefault="006E5265" w:rsidP="006E5265">
      <w:pPr>
        <w:autoSpaceDE w:val="0"/>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Aktiviranje operativnih snaga od interesa za civilnu zaštitu na području Grada Čazme i udruga od interesa za civilnu zaštitu nalaže odlukom Gradonačelnik samostalno ili na prijedlog odgovorne osobe žurnih službi, operativnih snaga sustava civilne zaštite ili Državne uprave kad utvrdi da izvanredni događaj ima tendenciju razvoja u veliku nesreću ili kada je proglašena velika nesreća. Gradonačelnik koordinira djelovanje operativnih snaga sustava civilne zaštite osnovanih za područje jedinice lokalne samouprave u velikim nesrećama i katastrofama uz stručnu potporu nadležnog stožera civilne zaštite.</w:t>
      </w:r>
    </w:p>
    <w:p w14:paraId="2DB621E6" w14:textId="77777777" w:rsidR="006E5265" w:rsidRDefault="006E5265" w:rsidP="006E5265">
      <w:pPr>
        <w:jc w:val="both"/>
        <w:rPr>
          <w:rFonts w:ascii="Times New Roman" w:eastAsia="Times New Roman" w:hAnsi="Times New Roman"/>
          <w:sz w:val="24"/>
          <w:szCs w:val="24"/>
          <w:lang w:eastAsia="hr-HR"/>
        </w:rPr>
      </w:pPr>
    </w:p>
    <w:p w14:paraId="3F3F3AEA"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Gradsko vijeće Grada Čazme usvojilo je dana 14.12.2017. Odluku  o određivanju pravnih osoba od interesa za sustav civilne zaštite Grada Čazme: </w:t>
      </w:r>
    </w:p>
    <w:p w14:paraId="77C3EBFC" w14:textId="77777777" w:rsidR="006E5265" w:rsidRDefault="006E5265" w:rsidP="006E5265">
      <w:pPr>
        <w:jc w:val="both"/>
        <w:rPr>
          <w:rFonts w:ascii="Times New Roman" w:eastAsia="Times New Roman" w:hAnsi="Times New Roman"/>
          <w:sz w:val="24"/>
          <w:szCs w:val="24"/>
          <w:lang w:eastAsia="hr-HR"/>
        </w:rPr>
      </w:pPr>
    </w:p>
    <w:p w14:paraId="32411F9A" w14:textId="77777777" w:rsidR="006E5265" w:rsidRDefault="006E5265" w:rsidP="006E5265">
      <w:pPr>
        <w:tabs>
          <w:tab w:val="left" w:pos="0"/>
        </w:tabs>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Operativne snage od interesa za sustav civilne zaštite na području Grada Čazme su: </w:t>
      </w:r>
    </w:p>
    <w:p w14:paraId="076636EF" w14:textId="77777777" w:rsidR="006E5265" w:rsidRDefault="006E5265" w:rsidP="006E5265">
      <w:pPr>
        <w:tabs>
          <w:tab w:val="left" w:pos="0"/>
        </w:tabs>
        <w:jc w:val="both"/>
        <w:rPr>
          <w:rFonts w:ascii="Times New Roman" w:eastAsia="Times New Roman" w:hAnsi="Times New Roman"/>
          <w:sz w:val="24"/>
          <w:szCs w:val="24"/>
          <w:lang w:eastAsia="hr-HR"/>
        </w:rPr>
      </w:pPr>
      <w:bookmarkStart w:id="2" w:name="_Hlk497475057"/>
      <w:r>
        <w:rPr>
          <w:rFonts w:ascii="Times New Roman" w:eastAsia="Times New Roman" w:hAnsi="Times New Roman"/>
          <w:sz w:val="24"/>
          <w:szCs w:val="24"/>
          <w:lang w:eastAsia="hr-HR"/>
        </w:rPr>
        <w:t>1. Komunalije d.o.o. Čazma</w:t>
      </w:r>
    </w:p>
    <w:p w14:paraId="77561615" w14:textId="77777777" w:rsidR="006E5265" w:rsidRDefault="006E5265" w:rsidP="006E5265">
      <w:pPr>
        <w:autoSpaceDE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Vatrogasna zajednica Grada Čazme sa pripadajućim dobrovoljnim vatrogasnim društvima</w:t>
      </w:r>
      <w:bookmarkStart w:id="3" w:name="_Hlk496697571"/>
      <w:r>
        <w:rPr>
          <w:rFonts w:ascii="Times New Roman" w:eastAsia="Times New Roman" w:hAnsi="Times New Roman"/>
          <w:sz w:val="24"/>
          <w:szCs w:val="24"/>
          <w:lang w:eastAsia="hr-HR"/>
        </w:rPr>
        <w:t xml:space="preserve"> </w:t>
      </w:r>
      <w:bookmarkEnd w:id="3"/>
    </w:p>
    <w:p w14:paraId="3C9A2ABA" w14:textId="77777777" w:rsidR="006E5265" w:rsidRDefault="006E5265" w:rsidP="006E5265">
      <w:pPr>
        <w:autoSpaceDE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Javna vatrogasna postrojba Grada Čazme</w:t>
      </w:r>
    </w:p>
    <w:p w14:paraId="0165E83B" w14:textId="77777777" w:rsidR="006E5265" w:rsidRDefault="006E5265" w:rsidP="006E5265">
      <w:pPr>
        <w:autoSpaceDE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Hrvatska gorska služba spašavanja, stanica Bjelovar</w:t>
      </w:r>
    </w:p>
    <w:p w14:paraId="3D8ADDED" w14:textId="77777777" w:rsidR="006E5265" w:rsidRDefault="006E5265" w:rsidP="006E5265">
      <w:pPr>
        <w:autoSpaceDE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Hrvatski crveni križ – Gradsko društvo Čazma</w:t>
      </w:r>
    </w:p>
    <w:bookmarkEnd w:id="2"/>
    <w:p w14:paraId="1370934F" w14:textId="77777777" w:rsidR="006E5265" w:rsidRDefault="006E5265" w:rsidP="006E5265">
      <w:pPr>
        <w:jc w:val="both"/>
        <w:rPr>
          <w:rFonts w:ascii="Times New Roman" w:eastAsia="Times New Roman" w:hAnsi="Times New Roman"/>
          <w:b/>
          <w:sz w:val="24"/>
          <w:szCs w:val="24"/>
          <w:lang w:eastAsia="hr-HR"/>
        </w:rPr>
      </w:pPr>
    </w:p>
    <w:p w14:paraId="60D00434" w14:textId="77777777" w:rsidR="006E5265" w:rsidRDefault="006E5265" w:rsidP="006E5265">
      <w:pPr>
        <w:autoSpaceDE w:val="0"/>
        <w:autoSpaceDN w:val="0"/>
        <w:adjustRightInd w:val="0"/>
        <w:ind w:firstLine="708"/>
        <w:jc w:val="both"/>
        <w:rPr>
          <w:rFonts w:ascii="Times New Roman" w:eastAsia="Times New Roman" w:hAnsi="Times New Roman"/>
          <w:sz w:val="24"/>
          <w:szCs w:val="24"/>
          <w:lang w:eastAsia="hr-HR"/>
        </w:rPr>
      </w:pPr>
      <w:r w:rsidRPr="004D4AE1">
        <w:rPr>
          <w:rFonts w:ascii="Times New Roman" w:eastAsia="Times New Roman" w:hAnsi="Times New Roman"/>
          <w:sz w:val="24"/>
          <w:szCs w:val="24"/>
          <w:lang w:eastAsia="hr-HR"/>
        </w:rPr>
        <w:t xml:space="preserve">Kao jedna od operativnih snaga od interesa za sustav civilne zaštite na području Grada Čazme tvrtke Komunalije d.o.o. Čazma i tvrtka Čaplin d.o.o. Čazma su od iznimne važnosti za civilnu zaštitu u okviru svojih redovitih djelatnosti. </w:t>
      </w:r>
    </w:p>
    <w:p w14:paraId="273E3C2C" w14:textId="77777777" w:rsidR="006E5265" w:rsidRDefault="006E5265" w:rsidP="006E5265">
      <w:pPr>
        <w:jc w:val="both"/>
        <w:rPr>
          <w:rFonts w:ascii="Times New Roman" w:eastAsia="Times New Roman" w:hAnsi="Times New Roman"/>
          <w:b/>
          <w:color w:val="000000"/>
          <w:sz w:val="24"/>
          <w:szCs w:val="24"/>
          <w:lang w:eastAsia="hr-HR"/>
        </w:rPr>
      </w:pPr>
    </w:p>
    <w:p w14:paraId="19973270" w14:textId="77777777" w:rsidR="006E5265" w:rsidRDefault="006E5265" w:rsidP="006E5265">
      <w:pPr>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Vatrogasna zajednica i dobrovoljna vatrogasna društva</w:t>
      </w:r>
    </w:p>
    <w:p w14:paraId="5876ACFB"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Arial" w:eastAsia="Times New Roman" w:hAnsi="Arial" w:cs="Arial"/>
          <w:b/>
          <w:color w:val="000000"/>
          <w:sz w:val="24"/>
          <w:szCs w:val="24"/>
          <w:lang w:eastAsia="hr-HR"/>
        </w:rPr>
        <w:tab/>
      </w:r>
      <w:r>
        <w:rPr>
          <w:rFonts w:ascii="Times New Roman" w:eastAsia="Times New Roman" w:hAnsi="Times New Roman"/>
          <w:color w:val="000000"/>
          <w:sz w:val="24"/>
          <w:szCs w:val="24"/>
          <w:lang w:eastAsia="hr-HR"/>
        </w:rPr>
        <w:t>Moguća</w:t>
      </w:r>
      <w:r>
        <w:rPr>
          <w:rFonts w:ascii="Times New Roman" w:eastAsia="Times New Roman" w:hAnsi="Times New Roman"/>
          <w:b/>
          <w:color w:val="000000"/>
          <w:sz w:val="24"/>
          <w:szCs w:val="24"/>
          <w:lang w:eastAsia="hr-HR"/>
        </w:rPr>
        <w:t xml:space="preserve"> </w:t>
      </w:r>
      <w:r>
        <w:rPr>
          <w:rFonts w:ascii="Times New Roman" w:eastAsia="Times New Roman" w:hAnsi="Times New Roman"/>
          <w:color w:val="000000"/>
          <w:sz w:val="24"/>
          <w:szCs w:val="24"/>
          <w:lang w:eastAsia="hr-HR"/>
        </w:rPr>
        <w:t xml:space="preserve">opasnost od požara procijenjena je u Reviziji Procjene ugroženosti od požara i tehnološke eksplozije (usklada 03), usvojena na Gradskom vijeću  21.09.2023.  </w:t>
      </w:r>
    </w:p>
    <w:p w14:paraId="5BD6FF29"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Također, 21.09.2023. Gradsko vijeće Grada Čazme usvojilo je Plan zaštite od požara za Grad Čazmu (Revizija 2/2023)</w:t>
      </w:r>
    </w:p>
    <w:p w14:paraId="6207A9E6"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U okviru Vatrogasne zajednice </w:t>
      </w:r>
      <w:r>
        <w:rPr>
          <w:rFonts w:ascii="Times New Roman" w:eastAsia="Times New Roman" w:hAnsi="Times New Roman"/>
          <w:sz w:val="24"/>
          <w:szCs w:val="24"/>
          <w:lang w:eastAsia="hr-HR"/>
        </w:rPr>
        <w:t>djeluje 1</w:t>
      </w:r>
      <w:r>
        <w:rPr>
          <w:rFonts w:ascii="Times New Roman" w:eastAsia="Times New Roman" w:hAnsi="Times New Roman"/>
          <w:sz w:val="24"/>
          <w:szCs w:val="24"/>
          <w:lang w:val="en-US" w:eastAsia="hr-HR"/>
        </w:rPr>
        <w:t>5</w:t>
      </w:r>
      <w:r>
        <w:rPr>
          <w:rFonts w:ascii="Times New Roman" w:eastAsia="Times New Roman" w:hAnsi="Times New Roman"/>
          <w:sz w:val="24"/>
          <w:szCs w:val="24"/>
          <w:lang w:eastAsia="hr-HR"/>
        </w:rPr>
        <w:t xml:space="preserve"> dobrovoljnih vatrogasnih</w:t>
      </w:r>
      <w:r>
        <w:rPr>
          <w:rFonts w:ascii="Times New Roman" w:eastAsia="Times New Roman" w:hAnsi="Times New Roman"/>
          <w:color w:val="000000"/>
          <w:sz w:val="24"/>
          <w:szCs w:val="24"/>
          <w:lang w:eastAsia="hr-HR"/>
        </w:rPr>
        <w:t xml:space="preserve"> društava u pet požarnih </w:t>
      </w:r>
      <w:r>
        <w:rPr>
          <w:rFonts w:ascii="Times New Roman" w:eastAsia="Times New Roman" w:hAnsi="Times New Roman"/>
          <w:color w:val="000000"/>
          <w:sz w:val="24"/>
          <w:szCs w:val="24"/>
          <w:lang w:val="en-US" w:eastAsia="hr-HR"/>
        </w:rPr>
        <w:t>sektora.</w:t>
      </w:r>
      <w:r>
        <w:rPr>
          <w:rFonts w:ascii="Times New Roman" w:eastAsia="Times New Roman" w:hAnsi="Times New Roman"/>
          <w:color w:val="000000"/>
          <w:sz w:val="24"/>
          <w:szCs w:val="24"/>
          <w:lang w:eastAsia="hr-HR"/>
        </w:rPr>
        <w:t xml:space="preserve"> Kontinuirano se provodi rad s djecom i mladima (natjecanja, vježbe i sl.). </w:t>
      </w:r>
    </w:p>
    <w:p w14:paraId="5B0DCCDF"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Planirane aktivnosti tijekom 202</w:t>
      </w:r>
      <w:r>
        <w:rPr>
          <w:rFonts w:ascii="Times New Roman" w:eastAsia="Times New Roman" w:hAnsi="Times New Roman"/>
          <w:sz w:val="24"/>
          <w:szCs w:val="24"/>
          <w:lang w:val="en-US" w:eastAsia="hr-HR"/>
        </w:rPr>
        <w:t>6</w:t>
      </w:r>
      <w:r>
        <w:rPr>
          <w:rFonts w:ascii="Times New Roman" w:eastAsia="Times New Roman" w:hAnsi="Times New Roman"/>
          <w:sz w:val="24"/>
          <w:szCs w:val="24"/>
          <w:lang w:eastAsia="hr-HR"/>
        </w:rPr>
        <w:t>. godine:</w:t>
      </w:r>
    </w:p>
    <w:p w14:paraId="3B796B91"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planirane vježbe,</w:t>
      </w:r>
    </w:p>
    <w:p w14:paraId="3C206A60"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nabavka opreme i vozila te daljnje uređenje prostora,</w:t>
      </w:r>
    </w:p>
    <w:p w14:paraId="429DB067"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provedba osposobljavanja,</w:t>
      </w:r>
    </w:p>
    <w:p w14:paraId="36853CDB"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ostale planirane aktivnosti sukladno Programu rada </w:t>
      </w:r>
    </w:p>
    <w:p w14:paraId="307C6471" w14:textId="77777777" w:rsidR="006E5265" w:rsidRDefault="006E5265" w:rsidP="006E5265">
      <w:pPr>
        <w:autoSpaceDE w:val="0"/>
        <w:autoSpaceDN w:val="0"/>
        <w:adjustRightInd w:val="0"/>
        <w:jc w:val="both"/>
        <w:rPr>
          <w:rFonts w:ascii="Times New Roman" w:eastAsia="Times New Roman" w:hAnsi="Times New Roman"/>
          <w:color w:val="000000"/>
          <w:sz w:val="24"/>
          <w:szCs w:val="24"/>
          <w:lang w:eastAsia="hr-HR"/>
        </w:rPr>
      </w:pPr>
    </w:p>
    <w:p w14:paraId="2F261673" w14:textId="77777777" w:rsidR="006E5265" w:rsidRDefault="006E5265" w:rsidP="006E5265">
      <w:pPr>
        <w:autoSpaceDE w:val="0"/>
        <w:autoSpaceDN w:val="0"/>
        <w:adjustRightInd w:val="0"/>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lastRenderedPageBreak/>
        <w:t>Javna vatrogasna postrojba Grada Čazme</w:t>
      </w:r>
    </w:p>
    <w:p w14:paraId="6337F39F"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Javna vatrogasna postrojba obuhvaća cijelo gradsko područje, a prema potrebi interveniraju i na širem području. Osigurano je dežurstvo profesionalnih vatrogasaca 24 sata na dan. Trenutno je  zaposleno 17 djelatnika. Svake godine članovi JVP angažirani su kao pripadnici interventne vatrogasne postrojbe za gašenje požara na priobalju te prema potrebi na intervencijama zbog poplava. </w:t>
      </w:r>
    </w:p>
    <w:p w14:paraId="7489FD4A" w14:textId="77777777" w:rsidR="006E5265" w:rsidRDefault="006E5265" w:rsidP="006E5265">
      <w:pPr>
        <w:autoSpaceDE w:val="0"/>
        <w:autoSpaceDN w:val="0"/>
        <w:adjustRightInd w:val="0"/>
        <w:ind w:firstLine="70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Jednom godišnje Gradsko vijeće dobije na uvid Izvješće o stanju zaštite od požara sa statistikom broja intervencija te ostalih aktivnosti.  </w:t>
      </w:r>
    </w:p>
    <w:p w14:paraId="6CC6FA9D"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Planirane aktivnosti tijekom 202</w:t>
      </w:r>
      <w:r>
        <w:rPr>
          <w:rFonts w:ascii="Times New Roman" w:eastAsia="Times New Roman" w:hAnsi="Times New Roman"/>
          <w:sz w:val="24"/>
          <w:szCs w:val="24"/>
          <w:lang w:val="en-US" w:eastAsia="hr-HR"/>
        </w:rPr>
        <w:t>6</w:t>
      </w:r>
      <w:r>
        <w:rPr>
          <w:rFonts w:ascii="Times New Roman" w:eastAsia="Times New Roman" w:hAnsi="Times New Roman"/>
          <w:sz w:val="24"/>
          <w:szCs w:val="24"/>
          <w:lang w:eastAsia="hr-HR"/>
        </w:rPr>
        <w:t>. godine:</w:t>
      </w:r>
    </w:p>
    <w:p w14:paraId="28894742"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planirane vježbe,</w:t>
      </w:r>
    </w:p>
    <w:p w14:paraId="357F69F2"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nabavka opreme i vozila te daljnje uređenje prostora, </w:t>
      </w:r>
    </w:p>
    <w:p w14:paraId="741040E1"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provedba osposobljavanja,</w:t>
      </w:r>
    </w:p>
    <w:p w14:paraId="2E95DB05"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ostale planirane aktivnosti sukladno Programu rada </w:t>
      </w:r>
    </w:p>
    <w:p w14:paraId="46001C38" w14:textId="77777777" w:rsidR="006E5265" w:rsidRDefault="006E5265" w:rsidP="006E5265">
      <w:pPr>
        <w:autoSpaceDE w:val="0"/>
        <w:autoSpaceDN w:val="0"/>
        <w:adjustRightInd w:val="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p>
    <w:p w14:paraId="0D475C2D" w14:textId="77777777" w:rsidR="006E5265" w:rsidRDefault="006E5265" w:rsidP="006E5265">
      <w:pPr>
        <w:autoSpaceDE w:val="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Hrvatska gorska služba spašavanja, stanica Bjelovar</w:t>
      </w:r>
    </w:p>
    <w:p w14:paraId="05A7D6EF" w14:textId="77777777" w:rsidR="006E5265" w:rsidRDefault="006E5265" w:rsidP="006E5265">
      <w:pPr>
        <w:autoSpaceDE w:val="0"/>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Hrvatska gorska služba spašavanja je nacionalna,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w:t>
      </w:r>
    </w:p>
    <w:p w14:paraId="12ED453A"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Stanica Bjelovar pokriva područje Bjelovarsko-bilogorske, a po potrebi djeluje na području cijele Republike Hrvatske pa i van njenih granica.</w:t>
      </w:r>
    </w:p>
    <w:p w14:paraId="3385709A" w14:textId="77777777" w:rsidR="006E5265" w:rsidRDefault="006E5265" w:rsidP="006E5265">
      <w:pPr>
        <w:ind w:firstLine="708"/>
        <w:jc w:val="both"/>
        <w:rPr>
          <w:rFonts w:ascii="Times New Roman" w:eastAsia="Times New Roman" w:hAnsi="Times New Roman"/>
          <w:sz w:val="24"/>
          <w:szCs w:val="24"/>
          <w:lang w:eastAsia="hr-HR"/>
        </w:rPr>
      </w:pPr>
      <w:bookmarkStart w:id="4" w:name="_Hlk150243527"/>
      <w:r w:rsidRPr="000141B7">
        <w:rPr>
          <w:rFonts w:ascii="Times New Roman" w:eastAsia="Times New Roman" w:hAnsi="Times New Roman"/>
          <w:sz w:val="24"/>
          <w:szCs w:val="24"/>
          <w:lang w:eastAsia="hr-HR"/>
        </w:rPr>
        <w:t>Stanica Bjelovar trenutno broji 29 članova, od toga 9 licenciranih gorskih spašavatelja, 8 spašavatelja, 11 pripravnika i jedan počasni član. Jedan član Stanice je instruktorski kandidat u Komisiji za edukaciju i školovanje HGSS-a, a od specijalističkih znanja u Stanici djeluju 1 liječnik s licencom ITLS-a te 7 članova s ITLS licencom, 2 voditelja potrage, 4 pilota bespilotnih sustava, 1 licencirani vodič sa potražnim psom, 13 članova posjeduje međunarodnu licencu za spašavanje na divljim vodama i poplavama SRT Rescue 3, 1 član imaju položenu licencu za učitelja skijanja. Svi članovi Stanice su volonteri.</w:t>
      </w:r>
    </w:p>
    <w:bookmarkEnd w:id="4"/>
    <w:p w14:paraId="213D9612"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Gradsko vijeće Grada Čazma usvaja svake godine Program javnih potreba za obavljanje djelatnosti Hrvatske gorske službe spašavanja,  Stanice Bjelovar. </w:t>
      </w:r>
    </w:p>
    <w:p w14:paraId="52B2E703"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Planirane aktivnosti tijekom 2026. godine:</w:t>
      </w:r>
    </w:p>
    <w:p w14:paraId="345539F4"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 planirane vježbe,</w:t>
      </w:r>
    </w:p>
    <w:p w14:paraId="449D13A4" w14:textId="77777777" w:rsidR="006E5265" w:rsidRDefault="006E5265" w:rsidP="006E5265">
      <w:pPr>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provedba osposobljavanja pripadnika stanice Bjelovar,</w:t>
      </w:r>
    </w:p>
    <w:p w14:paraId="590757CA"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ostale planirane aktivnosti sukladno Programu rada </w:t>
      </w:r>
    </w:p>
    <w:p w14:paraId="09BFB8BA" w14:textId="77777777" w:rsidR="006E5265" w:rsidRDefault="006E5265" w:rsidP="006E5265">
      <w:pPr>
        <w:autoSpaceDE w:val="0"/>
        <w:jc w:val="both"/>
        <w:rPr>
          <w:rFonts w:ascii="Times New Roman" w:eastAsia="Times New Roman" w:hAnsi="Times New Roman"/>
          <w:b/>
          <w:sz w:val="24"/>
          <w:szCs w:val="24"/>
          <w:lang w:eastAsia="hr-HR"/>
        </w:rPr>
      </w:pPr>
    </w:p>
    <w:p w14:paraId="1B1E70F8" w14:textId="77777777" w:rsidR="006E5265" w:rsidRDefault="006E5265" w:rsidP="006E5265">
      <w:pPr>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Hrvatski crveni križ – Gradsko društvo Čazma  </w:t>
      </w:r>
      <w:r>
        <w:rPr>
          <w:rFonts w:ascii="Times New Roman" w:eastAsia="Times New Roman" w:hAnsi="Times New Roman"/>
          <w:b/>
          <w:sz w:val="24"/>
          <w:szCs w:val="24"/>
          <w:lang w:eastAsia="hr-HR"/>
        </w:rPr>
        <w:tab/>
        <w:t xml:space="preserve"> </w:t>
      </w:r>
    </w:p>
    <w:p w14:paraId="79E092D0" w14:textId="77777777" w:rsidR="006E5265" w:rsidRPr="002264CA" w:rsidRDefault="006E5265" w:rsidP="006E5265">
      <w:pPr>
        <w:jc w:val="both"/>
        <w:rPr>
          <w:rFonts w:ascii="Times New Roman" w:hAnsi="Times New Roman"/>
          <w:sz w:val="24"/>
          <w:szCs w:val="24"/>
          <w:lang w:eastAsia="hr-HR"/>
        </w:rPr>
      </w:pPr>
      <w:r w:rsidRPr="002264CA">
        <w:rPr>
          <w:rFonts w:ascii="Times New Roman" w:hAnsi="Times New Roman"/>
          <w:sz w:val="24"/>
          <w:szCs w:val="24"/>
          <w:lang w:eastAsia="hr-HR"/>
        </w:rPr>
        <w:t>U Gradskom društvu Crvenog križa Čazma tijekom 2025. zaposleno je 24 djelatnika, od čega je 7 u djelatnostima Crvenog križa te programu Pomoć u kući starijim osobama, a 17 u projektu Zaželi IV - Uključi se. Služba Pomoći u kući starijih osoba trenutno brine o 21 korisniku, a u programu Zaželi IV. trenutno je obuhvaćen 171 korisnik. Program „Zaželi – Uključi se“ financiran je iz Europskog socijalnog fonda plus, preko Ministarstva rada, mirovinskog sustava, obitelji i socijalne politike u okviru Programa prevencije institucionalizacije.</w:t>
      </w:r>
    </w:p>
    <w:p w14:paraId="376D22A9" w14:textId="77777777" w:rsidR="006E5265" w:rsidRPr="002264CA" w:rsidRDefault="006E5265" w:rsidP="006E5265">
      <w:pPr>
        <w:jc w:val="both"/>
        <w:rPr>
          <w:rFonts w:ascii="Times New Roman" w:hAnsi="Times New Roman"/>
          <w:sz w:val="24"/>
          <w:szCs w:val="24"/>
          <w:lang w:eastAsia="hr-HR"/>
        </w:rPr>
      </w:pPr>
      <w:r w:rsidRPr="002264CA">
        <w:rPr>
          <w:rFonts w:ascii="Times New Roman" w:hAnsi="Times New Roman"/>
          <w:sz w:val="24"/>
          <w:szCs w:val="24"/>
          <w:lang w:eastAsia="hr-HR"/>
        </w:rPr>
        <w:t>Gradsko društvo Crvenog križa Čazma raspolaže s jednim dostavnim vozilom te 50 pokrivača. Od akcija koje provode tijekom godine ističu se akcije dobrovoljnog davanja krvi, akcija solidarnost na djelu, edukacija prve pomoći mladih te socijalni programi.</w:t>
      </w:r>
    </w:p>
    <w:p w14:paraId="70D772DA" w14:textId="77777777" w:rsidR="006E5265" w:rsidRPr="002264CA" w:rsidRDefault="006E5265" w:rsidP="006E5265">
      <w:pPr>
        <w:jc w:val="both"/>
        <w:rPr>
          <w:rFonts w:ascii="Times New Roman" w:hAnsi="Times New Roman"/>
          <w:sz w:val="24"/>
          <w:szCs w:val="24"/>
          <w:lang w:eastAsia="hr-HR"/>
        </w:rPr>
      </w:pPr>
      <w:r w:rsidRPr="002264CA">
        <w:rPr>
          <w:rFonts w:ascii="Times New Roman" w:hAnsi="Times New Roman"/>
          <w:sz w:val="24"/>
          <w:szCs w:val="24"/>
          <w:lang w:eastAsia="hr-HR"/>
        </w:rPr>
        <w:t>Planirane aktivnosti tijekom 2026. godine:</w:t>
      </w:r>
    </w:p>
    <w:p w14:paraId="145DFDA6" w14:textId="77777777" w:rsidR="006E5265" w:rsidRPr="002264CA" w:rsidRDefault="006E5265" w:rsidP="006E5265">
      <w:pPr>
        <w:jc w:val="both"/>
        <w:rPr>
          <w:rFonts w:ascii="Times New Roman" w:hAnsi="Times New Roman"/>
          <w:sz w:val="24"/>
          <w:szCs w:val="24"/>
          <w:lang w:eastAsia="hr-HR"/>
        </w:rPr>
      </w:pPr>
      <w:r w:rsidRPr="002264CA">
        <w:rPr>
          <w:rFonts w:ascii="Times New Roman" w:hAnsi="Times New Roman"/>
          <w:sz w:val="24"/>
          <w:szCs w:val="24"/>
          <w:lang w:eastAsia="hr-HR"/>
        </w:rPr>
        <w:t>            - planirane vježbe sustavu civilne zaštite,</w:t>
      </w:r>
    </w:p>
    <w:p w14:paraId="74D884DF" w14:textId="77777777" w:rsidR="006E5265" w:rsidRPr="002264CA" w:rsidRDefault="006E5265" w:rsidP="006E5265">
      <w:pPr>
        <w:ind w:firstLine="708"/>
        <w:jc w:val="both"/>
        <w:rPr>
          <w:rFonts w:ascii="Times New Roman" w:hAnsi="Times New Roman"/>
          <w:sz w:val="24"/>
          <w:szCs w:val="24"/>
          <w:lang w:eastAsia="hr-HR"/>
        </w:rPr>
      </w:pPr>
      <w:r w:rsidRPr="002264CA">
        <w:rPr>
          <w:rFonts w:ascii="Times New Roman" w:hAnsi="Times New Roman"/>
          <w:sz w:val="24"/>
          <w:szCs w:val="24"/>
          <w:lang w:eastAsia="hr-HR"/>
        </w:rPr>
        <w:t>- provedba osposobljavanja pripadnika gradskog društva Crvenog križa,</w:t>
      </w:r>
    </w:p>
    <w:p w14:paraId="316E485D" w14:textId="77777777" w:rsidR="006E5265" w:rsidRPr="002264CA" w:rsidRDefault="006E5265" w:rsidP="006E5265">
      <w:pPr>
        <w:jc w:val="both"/>
        <w:rPr>
          <w:rFonts w:ascii="Times New Roman" w:hAnsi="Times New Roman"/>
          <w:sz w:val="24"/>
          <w:szCs w:val="24"/>
          <w:lang w:eastAsia="hr-HR"/>
        </w:rPr>
      </w:pPr>
      <w:r w:rsidRPr="002264CA">
        <w:rPr>
          <w:rFonts w:ascii="Times New Roman" w:hAnsi="Times New Roman"/>
          <w:sz w:val="24"/>
          <w:szCs w:val="24"/>
          <w:lang w:eastAsia="hr-HR"/>
        </w:rPr>
        <w:t xml:space="preserve">            - ostale planirane aktivnosti </w:t>
      </w:r>
      <w:bookmarkStart w:id="5" w:name="_Hlk499286883"/>
      <w:r w:rsidRPr="002264CA">
        <w:rPr>
          <w:rFonts w:ascii="Times New Roman" w:hAnsi="Times New Roman"/>
          <w:sz w:val="24"/>
          <w:szCs w:val="24"/>
          <w:lang w:eastAsia="hr-HR"/>
        </w:rPr>
        <w:t>sukladno Programu rada</w:t>
      </w:r>
      <w:bookmarkEnd w:id="5"/>
      <w:r w:rsidRPr="002264CA">
        <w:rPr>
          <w:rFonts w:ascii="Times New Roman" w:hAnsi="Times New Roman"/>
          <w:sz w:val="24"/>
          <w:szCs w:val="24"/>
          <w:lang w:eastAsia="hr-HR"/>
        </w:rPr>
        <w:t>"</w:t>
      </w:r>
    </w:p>
    <w:p w14:paraId="6EDADA3E" w14:textId="77777777" w:rsidR="006E5265" w:rsidRDefault="006E5265" w:rsidP="006E5265">
      <w:pPr>
        <w:jc w:val="both"/>
        <w:rPr>
          <w:rFonts w:ascii="Times New Roman" w:eastAsia="Times New Roman" w:hAnsi="Times New Roman"/>
          <w:sz w:val="24"/>
          <w:szCs w:val="24"/>
          <w:lang w:eastAsia="hr-HR"/>
        </w:rPr>
      </w:pPr>
    </w:p>
    <w:p w14:paraId="2BC16022" w14:textId="77777777" w:rsidR="006E5265" w:rsidRPr="002264CA" w:rsidRDefault="006E5265" w:rsidP="006E5265">
      <w:pPr>
        <w:jc w:val="both"/>
        <w:rPr>
          <w:rFonts w:ascii="Times New Roman" w:eastAsia="Times New Roman" w:hAnsi="Times New Roman"/>
          <w:sz w:val="24"/>
          <w:szCs w:val="24"/>
          <w:lang w:eastAsia="hr-HR"/>
        </w:rPr>
      </w:pPr>
    </w:p>
    <w:p w14:paraId="5CF38125" w14:textId="77777777" w:rsidR="006E5265" w:rsidRDefault="006E5265" w:rsidP="006E5265">
      <w:pPr>
        <w:jc w:val="both"/>
        <w:rPr>
          <w:rFonts w:ascii="Times New Roman" w:eastAsia="Times New Roman" w:hAnsi="Times New Roman"/>
          <w:sz w:val="24"/>
          <w:szCs w:val="24"/>
          <w:lang w:eastAsia="hr-HR"/>
        </w:rPr>
      </w:pPr>
    </w:p>
    <w:p w14:paraId="04AE55C4" w14:textId="77777777" w:rsidR="006E5265" w:rsidRDefault="006E5265" w:rsidP="006E5265">
      <w:pPr>
        <w:autoSpaceDE w:val="0"/>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5.</w:t>
      </w:r>
    </w:p>
    <w:p w14:paraId="2F1CF434" w14:textId="77777777" w:rsidR="006E5265" w:rsidRDefault="006E5265" w:rsidP="006E5265">
      <w:pPr>
        <w:autoSpaceDE w:val="0"/>
        <w:jc w:val="both"/>
        <w:rPr>
          <w:rFonts w:ascii="Times New Roman" w:eastAsia="Times New Roman" w:hAnsi="Times New Roman"/>
          <w:b/>
          <w:sz w:val="24"/>
          <w:szCs w:val="24"/>
          <w:lang w:eastAsia="hr-HR"/>
        </w:rPr>
      </w:pPr>
    </w:p>
    <w:p w14:paraId="04D14AFB" w14:textId="77777777" w:rsidR="006E5265" w:rsidRDefault="006E5265" w:rsidP="006E5265">
      <w:pPr>
        <w:shd w:val="clear" w:color="auto" w:fill="FFFFFF"/>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Udruge od interesa za sustav civilne zaštite kao pričuvni dio operativnih snaga sustava civilne zaštite Grada Čazme su: </w:t>
      </w:r>
    </w:p>
    <w:p w14:paraId="6C363BB9" w14:textId="77777777" w:rsidR="006E5265" w:rsidRDefault="006E5265" w:rsidP="006E5265">
      <w:pPr>
        <w:numPr>
          <w:ilvl w:val="0"/>
          <w:numId w:val="2"/>
        </w:numPr>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Športsko ribolovna udruga „Štuka“ Čazma</w:t>
      </w:r>
    </w:p>
    <w:p w14:paraId="779E1F6A" w14:textId="77777777" w:rsidR="006E5265" w:rsidRDefault="006E5265" w:rsidP="006E5265">
      <w:pPr>
        <w:numPr>
          <w:ilvl w:val="0"/>
          <w:numId w:val="2"/>
        </w:numPr>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Lovačko društvo „Garić“ Čazma; „Ćuk“  Lipovčani; „Sokol“  Sišćani i „Vepar“ </w:t>
      </w:r>
    </w:p>
    <w:p w14:paraId="0828256A" w14:textId="77777777" w:rsidR="006E5265" w:rsidRDefault="006E5265" w:rsidP="006E5265">
      <w:pPr>
        <w:ind w:left="720"/>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Pavličani</w:t>
      </w:r>
    </w:p>
    <w:p w14:paraId="07300963" w14:textId="77777777" w:rsidR="006E5265" w:rsidRDefault="006E5265" w:rsidP="006E5265">
      <w:pPr>
        <w:numPr>
          <w:ilvl w:val="0"/>
          <w:numId w:val="2"/>
        </w:numPr>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Planinarsko društvo „Garjevica“ Čazma</w:t>
      </w:r>
    </w:p>
    <w:p w14:paraId="58E4BF14" w14:textId="77777777" w:rsidR="006E5265" w:rsidRDefault="006E5265" w:rsidP="006E5265">
      <w:pPr>
        <w:numPr>
          <w:ilvl w:val="0"/>
          <w:numId w:val="2"/>
        </w:numPr>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Streljačko društvo „Čazmatrans“ i „Budućnost“ </w:t>
      </w:r>
    </w:p>
    <w:p w14:paraId="5A83513C" w14:textId="77777777" w:rsidR="006E5265" w:rsidRDefault="006E5265" w:rsidP="006E5265">
      <w:pPr>
        <w:ind w:left="720"/>
        <w:contextualSpacing/>
        <w:jc w:val="both"/>
        <w:rPr>
          <w:rFonts w:ascii="Times New Roman" w:eastAsia="Times New Roman" w:hAnsi="Times New Roman"/>
          <w:sz w:val="24"/>
          <w:szCs w:val="24"/>
          <w:lang w:eastAsia="hr-HR"/>
        </w:rPr>
      </w:pPr>
    </w:p>
    <w:p w14:paraId="7AD04502" w14:textId="77777777" w:rsidR="006E5265" w:rsidRDefault="006E5265" w:rsidP="006E5265">
      <w:pPr>
        <w:ind w:firstLine="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Zadaće udruga od interesa za sustav civilne zaštite: praćenje pojava u prirodi, logistička potpora drugim operativnim snagama te ostale pomoći i asistencije  iz djelokruga rada. Aktiviraju se po nalogu gradonačelnika, načelnika stožera civilne zaštite, odgovorne osobe žurnih službi, operativnih snaga sustava civilne zaštite i DUZS kad se utvrdi da izvanredni događaj ima tendenciju razvoja u veliku nesreću ili kada je proglašena velika nesreća.</w:t>
      </w:r>
    </w:p>
    <w:p w14:paraId="22F4523E" w14:textId="77777777" w:rsidR="006E5265" w:rsidRDefault="006E5265" w:rsidP="006E5265">
      <w:pPr>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slučaju potrebe civilne zaštite može se očekivati pomoć navedenih udruga. Grad Čazma prema potrebama i prema posebnim zahtjevima, sufinancira djelatnosti navedenih udruga koja je od posebnog interesa jačanju kapaciteta udruga za potrebe civilne zaštite.</w:t>
      </w:r>
    </w:p>
    <w:p w14:paraId="1203D963" w14:textId="77777777" w:rsidR="006E5265" w:rsidRDefault="006E5265" w:rsidP="006E5265">
      <w:pPr>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Tijekom 2025. udruge nisu bile angažirane u sustavu civilne zaštite.  </w:t>
      </w:r>
    </w:p>
    <w:p w14:paraId="38B75BAB" w14:textId="77777777" w:rsidR="006E5265" w:rsidRDefault="006E5265" w:rsidP="006E5265">
      <w:pPr>
        <w:jc w:val="both"/>
        <w:rPr>
          <w:rFonts w:ascii="Times New Roman" w:eastAsia="Times New Roman" w:hAnsi="Times New Roman"/>
          <w:sz w:val="24"/>
          <w:szCs w:val="24"/>
          <w:lang w:eastAsia="hr-HR"/>
        </w:rPr>
      </w:pPr>
    </w:p>
    <w:p w14:paraId="6D448B81"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Planirane aktivnosti tijekom 2026. godine:</w:t>
      </w:r>
    </w:p>
    <w:p w14:paraId="79A8D2A4"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sudjelovanje u planiranim vježbama u sustavu civilne zaštite</w:t>
      </w:r>
    </w:p>
    <w:p w14:paraId="5CA5C44E"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angažiranje po potrebi </w:t>
      </w:r>
    </w:p>
    <w:p w14:paraId="5E68BF5F"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738293F3" w14:textId="77777777" w:rsidR="006E5265" w:rsidRDefault="006E5265" w:rsidP="006E5265">
      <w:pPr>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6. </w:t>
      </w:r>
    </w:p>
    <w:p w14:paraId="7372B574" w14:textId="77777777" w:rsidR="006E5265" w:rsidRDefault="006E5265" w:rsidP="006E5265">
      <w:pPr>
        <w:jc w:val="center"/>
        <w:rPr>
          <w:rFonts w:ascii="Times New Roman" w:eastAsia="Times New Roman" w:hAnsi="Times New Roman"/>
          <w:b/>
          <w:sz w:val="24"/>
          <w:szCs w:val="24"/>
          <w:lang w:eastAsia="hr-HR"/>
        </w:rPr>
      </w:pPr>
    </w:p>
    <w:p w14:paraId="12A81DCD" w14:textId="77777777" w:rsidR="006E5265" w:rsidRDefault="006E5265" w:rsidP="006E5265">
      <w:pPr>
        <w:jc w:val="both"/>
        <w:rPr>
          <w:rFonts w:ascii="Times New Roman" w:eastAsia="Times New Roman" w:hAnsi="Times New Roman"/>
          <w:color w:val="000000"/>
          <w:sz w:val="24"/>
          <w:szCs w:val="24"/>
          <w:lang w:eastAsia="hr-HR"/>
        </w:rPr>
      </w:pPr>
      <w:r>
        <w:rPr>
          <w:rFonts w:ascii="Times New Roman" w:hAnsi="Times New Roman"/>
          <w:b/>
          <w:bCs/>
          <w:sz w:val="24"/>
          <w:szCs w:val="24"/>
        </w:rPr>
        <w:t xml:space="preserve"> </w:t>
      </w:r>
      <w:r>
        <w:rPr>
          <w:rFonts w:ascii="Times New Roman" w:eastAsia="Times New Roman" w:hAnsi="Times New Roman"/>
          <w:color w:val="000000"/>
          <w:sz w:val="24"/>
          <w:szCs w:val="24"/>
          <w:lang w:eastAsia="hr-HR"/>
        </w:rPr>
        <w:t>Pravne osobe od interesa za sustav civilne zaštite na području Grada Čazme, kao nositelji posebnih zadaća u provedbi mjera civilne zaštite u skladu sa odredbama Plana Civilne zaštite Grada Čazme su:</w:t>
      </w:r>
    </w:p>
    <w:p w14:paraId="568C0249" w14:textId="77777777" w:rsidR="006E5265" w:rsidRDefault="006E5265" w:rsidP="006E5265">
      <w:pPr>
        <w:numPr>
          <w:ilvl w:val="0"/>
          <w:numId w:val="3"/>
        </w:numPr>
        <w:autoSpaceDE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Veterinarska stanica Čazma d.o.o.</w:t>
      </w:r>
    </w:p>
    <w:p w14:paraId="544088EE" w14:textId="77777777" w:rsidR="006E5265" w:rsidRDefault="006E5265" w:rsidP="006E5265">
      <w:pPr>
        <w:numPr>
          <w:ilvl w:val="0"/>
          <w:numId w:val="3"/>
        </w:num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Škarda – sanitarna zaštita d.o.o., Čazma</w:t>
      </w:r>
    </w:p>
    <w:p w14:paraId="4AD1E734" w14:textId="77777777" w:rsidR="006E5265" w:rsidRDefault="006E5265" w:rsidP="006E5265">
      <w:pPr>
        <w:numPr>
          <w:ilvl w:val="0"/>
          <w:numId w:val="3"/>
        </w:num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Čazmatrans - nova d.o.o. Čazma</w:t>
      </w:r>
    </w:p>
    <w:p w14:paraId="719FA070" w14:textId="77777777" w:rsidR="006E5265" w:rsidRDefault="006E5265" w:rsidP="006E5265">
      <w:pPr>
        <w:numPr>
          <w:ilvl w:val="0"/>
          <w:numId w:val="3"/>
        </w:num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Super radio, Čazma </w:t>
      </w:r>
    </w:p>
    <w:p w14:paraId="13DACDC5" w14:textId="77777777" w:rsidR="006E5265" w:rsidRDefault="006E5265" w:rsidP="006E5265">
      <w:pPr>
        <w:numPr>
          <w:ilvl w:val="0"/>
          <w:numId w:val="3"/>
        </w:num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Čaplin d.o.o., Čazma </w:t>
      </w:r>
    </w:p>
    <w:p w14:paraId="4C14B364" w14:textId="77777777" w:rsidR="006E5265" w:rsidRDefault="006E5265" w:rsidP="006E5265">
      <w:pPr>
        <w:rPr>
          <w:rFonts w:ascii="Times New Roman" w:eastAsia="Times New Roman" w:hAnsi="Times New Roman"/>
          <w:b/>
          <w:sz w:val="24"/>
          <w:szCs w:val="24"/>
          <w:lang w:eastAsia="hr-HR"/>
        </w:rPr>
      </w:pPr>
    </w:p>
    <w:p w14:paraId="5132DF57" w14:textId="77777777" w:rsidR="006E5265" w:rsidRDefault="006E5265" w:rsidP="006E5265">
      <w:pPr>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Odlukom o određivanju operativnih snaga sustava civilne zaštite i pravnih osoba od interesa za sustav civilne zaštite na području Grada Čazme određene su operativne snage i ostali od interesa za civilnu zaštitu Grada Čazme, a koji su u nadležnosti lokalne samouprave ili imaju sjedište na području Grada Čazme te djeluju na lokalnom području.  Od iznimne važnosti za zaštitu i spašavanje su i objekti koji mogu ponuditi smještaje i ugostiteljske objekte. Popis objekata te popis raspoložive mehanizacije nalazi se u Planu djelovanja civilne zaštite Grada Čazme. </w:t>
      </w:r>
    </w:p>
    <w:p w14:paraId="7C1BF176" w14:textId="77777777" w:rsidR="006E5265" w:rsidRDefault="006E5265" w:rsidP="006E5265">
      <w:pPr>
        <w:ind w:firstLine="705"/>
        <w:jc w:val="both"/>
        <w:rPr>
          <w:rFonts w:ascii="Times New Roman" w:eastAsia="Times New Roman" w:hAnsi="Times New Roman"/>
          <w:sz w:val="24"/>
          <w:szCs w:val="24"/>
          <w:lang w:eastAsia="hr-HR"/>
        </w:rPr>
      </w:pPr>
    </w:p>
    <w:p w14:paraId="570B3B52" w14:textId="77777777" w:rsidR="006E5265" w:rsidRDefault="006E5265" w:rsidP="006E5265">
      <w:pPr>
        <w:jc w:val="center"/>
        <w:rPr>
          <w:rFonts w:ascii="Times New Roman" w:eastAsia="Times New Roman" w:hAnsi="Times New Roman"/>
          <w:sz w:val="24"/>
          <w:szCs w:val="24"/>
          <w:lang w:eastAsia="hr-HR"/>
        </w:rPr>
      </w:pPr>
    </w:p>
    <w:p w14:paraId="64EF9194" w14:textId="77777777" w:rsidR="006E5265" w:rsidRDefault="006E5265" w:rsidP="006E5265">
      <w:pPr>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7. </w:t>
      </w:r>
    </w:p>
    <w:p w14:paraId="55B0BDF8" w14:textId="77777777" w:rsidR="006E5265" w:rsidRDefault="006E5265" w:rsidP="006E5265">
      <w:pPr>
        <w:jc w:val="both"/>
        <w:rPr>
          <w:rFonts w:ascii="Times New Roman" w:eastAsia="Times New Roman" w:hAnsi="Times New Roman"/>
          <w:sz w:val="24"/>
          <w:szCs w:val="24"/>
          <w:lang w:eastAsia="hr-HR"/>
        </w:rPr>
      </w:pPr>
    </w:p>
    <w:p w14:paraId="7874BFD0" w14:textId="77777777" w:rsidR="006E5265" w:rsidRDefault="006E5265" w:rsidP="006E5265">
      <w:pP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EDUKACIJA STANOVNIŠTVA</w:t>
      </w:r>
    </w:p>
    <w:p w14:paraId="31EF7DE8" w14:textId="77777777" w:rsidR="006E5265" w:rsidRDefault="006E5265" w:rsidP="006E5265">
      <w:pPr>
        <w:rPr>
          <w:rFonts w:ascii="Times New Roman" w:eastAsia="Times New Roman" w:hAnsi="Times New Roman"/>
          <w:sz w:val="24"/>
          <w:szCs w:val="24"/>
          <w:lang w:eastAsia="hr-HR"/>
        </w:rPr>
      </w:pPr>
    </w:p>
    <w:p w14:paraId="4BBE041F"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cilju podizanja razine svijesti građana kao sudionika sustava civilne zaštite obavlja se edukacija stanovništva. </w:t>
      </w:r>
    </w:p>
    <w:p w14:paraId="53B1071B"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Ministarstvo unutarnjih poslova donijelo je Odluku o donošenju programa edukacije građana o sustavu civilne zaštite te je izdana edukativna brošura za građane.  Cilj edukacije građana je educiranje o uzrocima i vrstama opasnosti koje mogu izazvati veliku nesreću ili katastrofu, sa posebnim naglaskom na opasnosti u mjestu u kojem žive i rade sukladno Procjeni </w:t>
      </w:r>
      <w:r>
        <w:rPr>
          <w:rFonts w:ascii="Times New Roman" w:eastAsia="Times New Roman" w:hAnsi="Times New Roman"/>
          <w:sz w:val="24"/>
          <w:szCs w:val="24"/>
          <w:lang w:eastAsia="hr-HR"/>
        </w:rPr>
        <w:lastRenderedPageBreak/>
        <w:t xml:space="preserve">rizika. Nadalje je cilj educiranja o tome kako se pripremiti za slučaj opasnosti, kako prepoznati ili dobiti informaciju o opasnosti, što i kako činiti u slučaju prijetnje od nastanka opasnosti, tijekom trajanja opasnosti te nakon prestanka opasnosti, kako i koje mjere osobne i uzajamne zaštite provoditi, koje postupke samopomoći i uzajamne pomoći provoditi i na koji način, te od koga i kako zatražiti pomoć.    </w:t>
      </w:r>
    </w:p>
    <w:p w14:paraId="496A7B96"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Planirane aktivnosti u 2026. godini:</w:t>
      </w:r>
    </w:p>
    <w:p w14:paraId="15140F19"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 sudjelovanje u provedbi nacionalnih aktivnosti edukacija stanovništva uz nositelje Službe civilne zaštite</w:t>
      </w:r>
    </w:p>
    <w:p w14:paraId="3D93F13F"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 upoznavanje građana sa sadržajem planskih dokumenata u sustavu civilne zaštite   putem web stranice grada</w:t>
      </w:r>
    </w:p>
    <w:p w14:paraId="6F9ADC72" w14:textId="77777777" w:rsidR="006E5265" w:rsidRDefault="006E5265" w:rsidP="006E5265">
      <w:pPr>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w:t>
      </w:r>
    </w:p>
    <w:p w14:paraId="2307E419" w14:textId="77777777" w:rsidR="006E5265" w:rsidRDefault="006E5265" w:rsidP="006E5265">
      <w:pPr>
        <w:rPr>
          <w:rFonts w:ascii="Times New Roman" w:eastAsia="Times New Roman" w:hAnsi="Times New Roman"/>
          <w:sz w:val="24"/>
          <w:szCs w:val="24"/>
          <w:lang w:eastAsia="hr-HR"/>
        </w:rPr>
      </w:pPr>
    </w:p>
    <w:p w14:paraId="00C64F1B" w14:textId="77777777" w:rsidR="006E5265" w:rsidRDefault="006E5265" w:rsidP="006E5265">
      <w:pPr>
        <w:ind w:firstLine="70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ZAKLJUČAK: </w:t>
      </w:r>
    </w:p>
    <w:p w14:paraId="52D55EE1"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Gledajući ukupno stanje civilne zaštite na području Grada Čazme postojeći ljudski kadrovi, oprema i mehanizacija te ostali materijalno tehnički uvjeti zadovoljavaju potrebe civilne zaštite na području Grada Čazme. </w:t>
      </w:r>
    </w:p>
    <w:p w14:paraId="5EA5ADB0" w14:textId="77777777" w:rsidR="006E5265" w:rsidRDefault="006E5265" w:rsidP="006E5265">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Analizirajući utvrđene organizirane snage civilne zaštite procjenjuje se da je neophodan daljnji razvoj i unapređenje mogućnosti djelovanja svih subjekata civilne zaštite, uz osiguravanje sredstava za njihovo opremanje sukladno  planskim i razvojnim programima.</w:t>
      </w:r>
    </w:p>
    <w:p w14:paraId="150516FA" w14:textId="77777777" w:rsidR="006E5265" w:rsidRDefault="006E5265" w:rsidP="006E5265">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7F4F26B8" w14:textId="77777777" w:rsidR="006E5265" w:rsidRDefault="006E5265" w:rsidP="006E5265">
      <w:pPr>
        <w:rPr>
          <w:rFonts w:ascii="Times New Roman" w:eastAsia="Times New Roman" w:hAnsi="Times New Roman"/>
          <w:b/>
          <w:sz w:val="24"/>
          <w:szCs w:val="24"/>
          <w:lang w:eastAsia="hr-HR"/>
        </w:rPr>
      </w:pPr>
    </w:p>
    <w:p w14:paraId="1A8D6000" w14:textId="77777777" w:rsidR="006E5265" w:rsidRDefault="006E5265" w:rsidP="006E5265">
      <w:pPr>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8. </w:t>
      </w:r>
    </w:p>
    <w:p w14:paraId="3CA89CEB" w14:textId="77777777" w:rsidR="006E5265" w:rsidRDefault="006E5265" w:rsidP="006E5265">
      <w:pPr>
        <w:jc w:val="center"/>
        <w:rPr>
          <w:rFonts w:ascii="Times New Roman" w:eastAsia="Times New Roman" w:hAnsi="Times New Roman"/>
          <w:b/>
          <w:sz w:val="24"/>
          <w:szCs w:val="24"/>
          <w:lang w:eastAsia="hr-HR"/>
        </w:rPr>
      </w:pPr>
    </w:p>
    <w:p w14:paraId="2B98B0B3" w14:textId="77777777" w:rsidR="006E5265" w:rsidRPr="002E0A49" w:rsidRDefault="006E5265" w:rsidP="006E5265">
      <w:pPr>
        <w:jc w:val="both"/>
        <w:rPr>
          <w:rFonts w:ascii="Times New Roman" w:eastAsia="Times New Roman" w:hAnsi="Times New Roman"/>
          <w:bCs/>
          <w:sz w:val="24"/>
          <w:szCs w:val="24"/>
          <w:lang w:eastAsia="hr-HR"/>
        </w:rPr>
      </w:pPr>
      <w:r w:rsidRPr="002E0A49">
        <w:rPr>
          <w:rFonts w:ascii="Times New Roman" w:eastAsia="Times New Roman" w:hAnsi="Times New Roman"/>
          <w:bCs/>
          <w:sz w:val="24"/>
          <w:szCs w:val="24"/>
          <w:lang w:eastAsia="hr-HR"/>
        </w:rPr>
        <w:t xml:space="preserve">Godišnji plan razvoja sustava civilne zaštite s financijskim učincima za trogodišnje razdoblje: </w:t>
      </w:r>
    </w:p>
    <w:p w14:paraId="1BBF87E4" w14:textId="77777777" w:rsidR="006E5265" w:rsidRDefault="006E5265" w:rsidP="006E5265">
      <w:pPr>
        <w:jc w:val="both"/>
        <w:rPr>
          <w:rFonts w:ascii="Times New Roman" w:eastAsia="Times New Roman" w:hAnsi="Times New Roman"/>
          <w:b/>
          <w:sz w:val="24"/>
          <w:szCs w:val="24"/>
          <w:lang w:eastAsia="hr-HR"/>
        </w:rPr>
      </w:pPr>
    </w:p>
    <w:p w14:paraId="1DCCE689" w14:textId="77777777" w:rsidR="006E5265" w:rsidRDefault="006E5265" w:rsidP="006E5265">
      <w:pPr>
        <w:jc w:val="both"/>
        <w:rPr>
          <w:rFonts w:ascii="Times New Roman" w:eastAsia="Times New Roman" w:hAnsi="Times New Roman"/>
          <w:b/>
          <w:sz w:val="24"/>
          <w:szCs w:val="24"/>
          <w:lang w:eastAsia="hr-HR"/>
        </w:rPr>
      </w:pPr>
    </w:p>
    <w:p w14:paraId="58B4CBCB" w14:textId="77777777" w:rsidR="006E5265" w:rsidRDefault="006E5265" w:rsidP="006E5265">
      <w:pPr>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bookmarkStart w:id="6" w:name="_Hlk215729818"/>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1665"/>
        <w:gridCol w:w="1504"/>
        <w:gridCol w:w="1461"/>
        <w:gridCol w:w="1472"/>
      </w:tblGrid>
      <w:tr w:rsidR="006E5265" w:rsidRPr="00924235" w14:paraId="45D4AE6A" w14:textId="77777777" w:rsidTr="00306D4F">
        <w:tc>
          <w:tcPr>
            <w:tcW w:w="2960" w:type="dxa"/>
          </w:tcPr>
          <w:p w14:paraId="2AFB032A" w14:textId="77777777" w:rsidR="006E5265" w:rsidRPr="009C1229" w:rsidRDefault="006E5265" w:rsidP="00306D4F">
            <w:pPr>
              <w:jc w:val="both"/>
              <w:rPr>
                <w:rFonts w:ascii="Times New Roman" w:eastAsia="Times New Roman" w:hAnsi="Times New Roman"/>
                <w:sz w:val="24"/>
                <w:szCs w:val="24"/>
                <w:lang w:eastAsia="hr-HR"/>
              </w:rPr>
            </w:pPr>
          </w:p>
          <w:p w14:paraId="7AB5229E" w14:textId="77777777" w:rsidR="006E5265" w:rsidRPr="009C1229" w:rsidRDefault="006E5265" w:rsidP="00306D4F">
            <w:pPr>
              <w:jc w:val="both"/>
              <w:rPr>
                <w:rFonts w:ascii="Times New Roman" w:eastAsia="Times New Roman" w:hAnsi="Times New Roman"/>
                <w:sz w:val="24"/>
                <w:szCs w:val="24"/>
                <w:lang w:eastAsia="hr-HR"/>
              </w:rPr>
            </w:pPr>
          </w:p>
        </w:tc>
        <w:tc>
          <w:tcPr>
            <w:tcW w:w="1665" w:type="dxa"/>
          </w:tcPr>
          <w:p w14:paraId="11FE08BA"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Plan za 2026.</w:t>
            </w:r>
          </w:p>
          <w:p w14:paraId="59A18ED3"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(EUR)</w:t>
            </w:r>
          </w:p>
        </w:tc>
        <w:tc>
          <w:tcPr>
            <w:tcW w:w="1504" w:type="dxa"/>
          </w:tcPr>
          <w:p w14:paraId="25F12AE4"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Plan za 2027.</w:t>
            </w:r>
          </w:p>
          <w:p w14:paraId="3007386F"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 xml:space="preserve">(EUR) </w:t>
            </w:r>
          </w:p>
        </w:tc>
        <w:tc>
          <w:tcPr>
            <w:tcW w:w="1461" w:type="dxa"/>
          </w:tcPr>
          <w:p w14:paraId="200CB85E"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Projekcija za 2028. (EUR)</w:t>
            </w:r>
          </w:p>
        </w:tc>
        <w:tc>
          <w:tcPr>
            <w:tcW w:w="1472" w:type="dxa"/>
          </w:tcPr>
          <w:p w14:paraId="2309B0E9" w14:textId="77777777" w:rsidR="006E5265" w:rsidRPr="009C1229" w:rsidRDefault="006E5265" w:rsidP="00306D4F">
            <w:pPr>
              <w:rPr>
                <w:rFonts w:ascii="Times New Roman" w:eastAsia="Times New Roman" w:hAnsi="Times New Roman"/>
                <w:b/>
                <w:bCs/>
                <w:sz w:val="24"/>
                <w:szCs w:val="24"/>
                <w:lang w:eastAsia="hr-HR"/>
              </w:rPr>
            </w:pPr>
            <w:r w:rsidRPr="009C1229">
              <w:rPr>
                <w:rFonts w:ascii="Times New Roman" w:eastAsia="Times New Roman" w:hAnsi="Times New Roman"/>
                <w:b/>
                <w:bCs/>
                <w:sz w:val="24"/>
                <w:szCs w:val="24"/>
                <w:lang w:eastAsia="hr-HR"/>
              </w:rPr>
              <w:t>Projekcija za 2029.(EUR)</w:t>
            </w:r>
          </w:p>
        </w:tc>
      </w:tr>
      <w:tr w:rsidR="006E5265" w:rsidRPr="00924235" w14:paraId="57173625" w14:textId="77777777" w:rsidTr="00306D4F">
        <w:tc>
          <w:tcPr>
            <w:tcW w:w="2960" w:type="dxa"/>
          </w:tcPr>
          <w:p w14:paraId="0B33F533"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Civilna zaštita  </w:t>
            </w:r>
          </w:p>
          <w:p w14:paraId="63524D16" w14:textId="77777777" w:rsidR="006E5265"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w:t>
            </w:r>
          </w:p>
          <w:p w14:paraId="67644199" w14:textId="77777777" w:rsidR="006E5265" w:rsidRPr="009C1229" w:rsidRDefault="006E5265" w:rsidP="00306D4F">
            <w:pPr>
              <w:rPr>
                <w:rFonts w:ascii="Times New Roman" w:eastAsia="Times New Roman" w:hAnsi="Times New Roman"/>
                <w:sz w:val="24"/>
                <w:szCs w:val="24"/>
                <w:lang w:eastAsia="hr-HR"/>
              </w:rPr>
            </w:pPr>
          </w:p>
          <w:p w14:paraId="0C35670C"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Hrvatska gorska služba spašavanja (tekuće donacije)</w:t>
            </w:r>
          </w:p>
        </w:tc>
        <w:tc>
          <w:tcPr>
            <w:tcW w:w="1665" w:type="dxa"/>
          </w:tcPr>
          <w:p w14:paraId="77BEF060"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51.700,00</w:t>
            </w:r>
          </w:p>
          <w:p w14:paraId="73189BD7" w14:textId="77777777" w:rsidR="006E5265" w:rsidRPr="009C1229" w:rsidRDefault="006E5265" w:rsidP="00306D4F">
            <w:pPr>
              <w:jc w:val="both"/>
              <w:rPr>
                <w:rFonts w:ascii="Times New Roman" w:eastAsia="Times New Roman" w:hAnsi="Times New Roman"/>
                <w:sz w:val="24"/>
                <w:szCs w:val="24"/>
                <w:lang w:eastAsia="hr-HR"/>
              </w:rPr>
            </w:pPr>
          </w:p>
          <w:p w14:paraId="57D50382" w14:textId="77777777" w:rsidR="006E5265" w:rsidRDefault="006E5265" w:rsidP="00306D4F">
            <w:pPr>
              <w:jc w:val="both"/>
              <w:rPr>
                <w:rFonts w:ascii="Times New Roman" w:eastAsia="Times New Roman" w:hAnsi="Times New Roman"/>
                <w:sz w:val="24"/>
                <w:szCs w:val="24"/>
                <w:lang w:eastAsia="hr-HR"/>
              </w:rPr>
            </w:pPr>
          </w:p>
          <w:p w14:paraId="121F88CF" w14:textId="3491C8E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3.500,00</w:t>
            </w:r>
          </w:p>
        </w:tc>
        <w:tc>
          <w:tcPr>
            <w:tcW w:w="1504" w:type="dxa"/>
          </w:tcPr>
          <w:p w14:paraId="5ED030DC"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51.700,00</w:t>
            </w:r>
          </w:p>
          <w:p w14:paraId="73EF4295" w14:textId="77777777" w:rsidR="006E5265" w:rsidRPr="009C1229" w:rsidRDefault="006E5265" w:rsidP="00306D4F">
            <w:pPr>
              <w:jc w:val="both"/>
              <w:rPr>
                <w:rFonts w:ascii="Times New Roman" w:eastAsia="Times New Roman" w:hAnsi="Times New Roman"/>
                <w:sz w:val="24"/>
                <w:szCs w:val="24"/>
                <w:lang w:eastAsia="hr-HR"/>
              </w:rPr>
            </w:pPr>
          </w:p>
          <w:p w14:paraId="3AA8C56A" w14:textId="77777777" w:rsidR="006E5265" w:rsidRDefault="006E5265" w:rsidP="00306D4F">
            <w:pPr>
              <w:jc w:val="both"/>
              <w:rPr>
                <w:rFonts w:ascii="Times New Roman" w:eastAsia="Times New Roman" w:hAnsi="Times New Roman"/>
                <w:sz w:val="24"/>
                <w:szCs w:val="24"/>
                <w:lang w:eastAsia="hr-HR"/>
              </w:rPr>
            </w:pPr>
          </w:p>
          <w:p w14:paraId="3CDA4617" w14:textId="21F477E8"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3.500,00</w:t>
            </w:r>
          </w:p>
        </w:tc>
        <w:tc>
          <w:tcPr>
            <w:tcW w:w="1461" w:type="dxa"/>
          </w:tcPr>
          <w:p w14:paraId="1CBFB2DB"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51.700,00</w:t>
            </w:r>
          </w:p>
          <w:p w14:paraId="013D2E84" w14:textId="77777777" w:rsidR="006E5265" w:rsidRPr="009C1229" w:rsidRDefault="006E5265" w:rsidP="00306D4F">
            <w:pPr>
              <w:jc w:val="both"/>
              <w:rPr>
                <w:rFonts w:ascii="Times New Roman" w:eastAsia="Times New Roman" w:hAnsi="Times New Roman"/>
                <w:sz w:val="24"/>
                <w:szCs w:val="24"/>
                <w:lang w:eastAsia="hr-HR"/>
              </w:rPr>
            </w:pPr>
          </w:p>
          <w:p w14:paraId="5B7D1FF8" w14:textId="77777777" w:rsidR="006E5265" w:rsidRDefault="006E5265" w:rsidP="00306D4F">
            <w:pPr>
              <w:jc w:val="both"/>
              <w:rPr>
                <w:rFonts w:ascii="Times New Roman" w:eastAsia="Times New Roman" w:hAnsi="Times New Roman"/>
                <w:sz w:val="24"/>
                <w:szCs w:val="24"/>
                <w:lang w:eastAsia="hr-HR"/>
              </w:rPr>
            </w:pPr>
          </w:p>
          <w:p w14:paraId="232E1ED9" w14:textId="77AA4DF1"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3.500,00</w:t>
            </w:r>
          </w:p>
        </w:tc>
        <w:tc>
          <w:tcPr>
            <w:tcW w:w="1472" w:type="dxa"/>
          </w:tcPr>
          <w:p w14:paraId="3B623AB5"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51.700,00</w:t>
            </w:r>
          </w:p>
          <w:p w14:paraId="427308DC" w14:textId="77777777" w:rsidR="006E5265" w:rsidRPr="009C1229" w:rsidRDefault="006E5265" w:rsidP="00306D4F">
            <w:pPr>
              <w:jc w:val="both"/>
              <w:rPr>
                <w:rFonts w:ascii="Times New Roman" w:eastAsia="Times New Roman" w:hAnsi="Times New Roman"/>
                <w:sz w:val="24"/>
                <w:szCs w:val="24"/>
                <w:lang w:eastAsia="hr-HR"/>
              </w:rPr>
            </w:pPr>
          </w:p>
          <w:p w14:paraId="3FB187B4" w14:textId="77777777" w:rsidR="006E5265" w:rsidRDefault="006E5265" w:rsidP="00306D4F">
            <w:pPr>
              <w:jc w:val="both"/>
              <w:rPr>
                <w:rFonts w:ascii="Times New Roman" w:eastAsia="Times New Roman" w:hAnsi="Times New Roman"/>
                <w:sz w:val="24"/>
                <w:szCs w:val="24"/>
                <w:lang w:eastAsia="hr-HR"/>
              </w:rPr>
            </w:pPr>
          </w:p>
          <w:p w14:paraId="5227ACA6" w14:textId="6A404C0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3.500,00</w:t>
            </w:r>
          </w:p>
        </w:tc>
      </w:tr>
      <w:tr w:rsidR="006E5265" w:rsidRPr="00924235" w14:paraId="3A109FCD" w14:textId="77777777" w:rsidTr="00306D4F">
        <w:tc>
          <w:tcPr>
            <w:tcW w:w="2960" w:type="dxa"/>
            <w:tcBorders>
              <w:top w:val="single" w:sz="4" w:space="0" w:color="auto"/>
              <w:left w:val="single" w:sz="4" w:space="0" w:color="auto"/>
              <w:bottom w:val="single" w:sz="4" w:space="0" w:color="auto"/>
              <w:right w:val="single" w:sz="4" w:space="0" w:color="auto"/>
            </w:tcBorders>
          </w:tcPr>
          <w:p w14:paraId="3084FB1D" w14:textId="77777777" w:rsidR="006E5265" w:rsidRDefault="006E5265" w:rsidP="00306D4F">
            <w:pPr>
              <w:rPr>
                <w:rFonts w:ascii="Times New Roman" w:eastAsia="Times New Roman" w:hAnsi="Times New Roman"/>
                <w:sz w:val="24"/>
                <w:szCs w:val="24"/>
                <w:lang w:eastAsia="hr-HR"/>
              </w:rPr>
            </w:pPr>
          </w:p>
          <w:p w14:paraId="78A260EC"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Vatrogastvo</w:t>
            </w:r>
          </w:p>
          <w:p w14:paraId="086D3254"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-Vatrogasna zajednica </w:t>
            </w:r>
          </w:p>
          <w:p w14:paraId="603065E7"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posebni uspjesi vatrogasaca</w:t>
            </w:r>
          </w:p>
          <w:p w14:paraId="3BC24142"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JVP Čazma</w:t>
            </w:r>
          </w:p>
          <w:p w14:paraId="264E61DC" w14:textId="77777777" w:rsidR="006E5265" w:rsidRPr="009C1229" w:rsidRDefault="006E5265" w:rsidP="00306D4F">
            <w:pPr>
              <w:rPr>
                <w:rFonts w:ascii="Times New Roman" w:eastAsia="Times New Roman" w:hAnsi="Times New Roman"/>
                <w:sz w:val="24"/>
                <w:szCs w:val="24"/>
                <w:lang w:eastAsia="hr-HR"/>
              </w:rPr>
            </w:pPr>
          </w:p>
        </w:tc>
        <w:tc>
          <w:tcPr>
            <w:tcW w:w="1665" w:type="dxa"/>
            <w:tcBorders>
              <w:top w:val="single" w:sz="4" w:space="0" w:color="auto"/>
              <w:left w:val="single" w:sz="4" w:space="0" w:color="auto"/>
              <w:bottom w:val="single" w:sz="4" w:space="0" w:color="auto"/>
              <w:right w:val="single" w:sz="4" w:space="0" w:color="auto"/>
            </w:tcBorders>
          </w:tcPr>
          <w:p w14:paraId="280D0971" w14:textId="77777777" w:rsidR="006E5265" w:rsidRPr="009C1229" w:rsidRDefault="006E5265" w:rsidP="00306D4F">
            <w:pPr>
              <w:jc w:val="both"/>
              <w:rPr>
                <w:rFonts w:ascii="Times New Roman" w:eastAsia="Times New Roman" w:hAnsi="Times New Roman"/>
                <w:sz w:val="24"/>
                <w:szCs w:val="24"/>
                <w:lang w:eastAsia="hr-HR"/>
              </w:rPr>
            </w:pPr>
          </w:p>
          <w:p w14:paraId="173009B2"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97.000,00</w:t>
            </w:r>
          </w:p>
          <w:p w14:paraId="28F0BCBE"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w:t>
            </w:r>
          </w:p>
          <w:p w14:paraId="2C1BA40F" w14:textId="77777777" w:rsidR="006E5265"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w:t>
            </w:r>
          </w:p>
          <w:p w14:paraId="0F90E9E8" w14:textId="77777777" w:rsidR="006E5265" w:rsidRDefault="006E5265" w:rsidP="00306D4F">
            <w:pPr>
              <w:jc w:val="both"/>
              <w:rPr>
                <w:rFonts w:ascii="Times New Roman" w:eastAsia="Times New Roman" w:hAnsi="Times New Roman"/>
                <w:sz w:val="24"/>
                <w:szCs w:val="24"/>
                <w:lang w:eastAsia="hr-HR"/>
              </w:rPr>
            </w:pPr>
          </w:p>
          <w:p w14:paraId="36859F03" w14:textId="3B7195E9"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936.839,00</w:t>
            </w:r>
          </w:p>
        </w:tc>
        <w:tc>
          <w:tcPr>
            <w:tcW w:w="1504" w:type="dxa"/>
            <w:tcBorders>
              <w:top w:val="single" w:sz="4" w:space="0" w:color="auto"/>
              <w:left w:val="single" w:sz="4" w:space="0" w:color="auto"/>
              <w:bottom w:val="single" w:sz="4" w:space="0" w:color="auto"/>
              <w:right w:val="single" w:sz="4" w:space="0" w:color="auto"/>
            </w:tcBorders>
          </w:tcPr>
          <w:p w14:paraId="3F3215B3" w14:textId="77777777" w:rsidR="006E5265" w:rsidRPr="009C1229" w:rsidRDefault="006E5265" w:rsidP="00306D4F">
            <w:pPr>
              <w:jc w:val="both"/>
              <w:rPr>
                <w:rFonts w:ascii="Times New Roman" w:eastAsia="Times New Roman" w:hAnsi="Times New Roman"/>
                <w:sz w:val="24"/>
                <w:szCs w:val="24"/>
                <w:lang w:eastAsia="hr-HR"/>
              </w:rPr>
            </w:pPr>
          </w:p>
          <w:p w14:paraId="7F77452C"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97.000,00</w:t>
            </w:r>
          </w:p>
          <w:p w14:paraId="1DA59E53"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w:t>
            </w:r>
          </w:p>
          <w:p w14:paraId="15C3AEC9" w14:textId="77777777" w:rsidR="006E5265"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w:t>
            </w:r>
          </w:p>
          <w:p w14:paraId="36862FB4" w14:textId="77777777" w:rsidR="006E5265" w:rsidRDefault="006E5265" w:rsidP="00306D4F">
            <w:pPr>
              <w:jc w:val="both"/>
              <w:rPr>
                <w:rFonts w:ascii="Times New Roman" w:eastAsia="Times New Roman" w:hAnsi="Times New Roman"/>
                <w:sz w:val="24"/>
                <w:szCs w:val="24"/>
                <w:lang w:eastAsia="hr-HR"/>
              </w:rPr>
            </w:pPr>
          </w:p>
          <w:p w14:paraId="75B79B02" w14:textId="0F1512FD"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936.839,00</w:t>
            </w:r>
          </w:p>
        </w:tc>
        <w:tc>
          <w:tcPr>
            <w:tcW w:w="1461" w:type="dxa"/>
            <w:tcBorders>
              <w:top w:val="single" w:sz="4" w:space="0" w:color="auto"/>
              <w:left w:val="single" w:sz="4" w:space="0" w:color="auto"/>
              <w:bottom w:val="single" w:sz="4" w:space="0" w:color="auto"/>
              <w:right w:val="single" w:sz="4" w:space="0" w:color="auto"/>
            </w:tcBorders>
          </w:tcPr>
          <w:p w14:paraId="1FC29929" w14:textId="77777777" w:rsidR="006E5265" w:rsidRPr="009C1229" w:rsidRDefault="006E5265" w:rsidP="00306D4F">
            <w:pPr>
              <w:jc w:val="both"/>
              <w:rPr>
                <w:rFonts w:ascii="Times New Roman" w:eastAsia="Times New Roman" w:hAnsi="Times New Roman"/>
                <w:sz w:val="24"/>
                <w:szCs w:val="24"/>
                <w:lang w:eastAsia="hr-HR"/>
              </w:rPr>
            </w:pPr>
          </w:p>
          <w:p w14:paraId="077A7012"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97.000,00</w:t>
            </w:r>
          </w:p>
          <w:p w14:paraId="7F2A2286"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w:t>
            </w:r>
          </w:p>
          <w:p w14:paraId="52A27A78" w14:textId="77777777" w:rsidR="006E5265"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w:t>
            </w:r>
          </w:p>
          <w:p w14:paraId="6350AD7B" w14:textId="77777777" w:rsidR="006E5265" w:rsidRDefault="006E5265" w:rsidP="00306D4F">
            <w:pPr>
              <w:jc w:val="both"/>
              <w:rPr>
                <w:rFonts w:ascii="Times New Roman" w:eastAsia="Times New Roman" w:hAnsi="Times New Roman"/>
                <w:sz w:val="24"/>
                <w:szCs w:val="24"/>
                <w:lang w:eastAsia="hr-HR"/>
              </w:rPr>
            </w:pPr>
          </w:p>
          <w:p w14:paraId="0E7B7388" w14:textId="3E411F0B"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936.839,00</w:t>
            </w:r>
          </w:p>
        </w:tc>
        <w:tc>
          <w:tcPr>
            <w:tcW w:w="1472" w:type="dxa"/>
            <w:tcBorders>
              <w:top w:val="single" w:sz="4" w:space="0" w:color="auto"/>
              <w:left w:val="single" w:sz="4" w:space="0" w:color="auto"/>
              <w:bottom w:val="single" w:sz="4" w:space="0" w:color="auto"/>
              <w:right w:val="single" w:sz="4" w:space="0" w:color="auto"/>
            </w:tcBorders>
          </w:tcPr>
          <w:p w14:paraId="310BDDD5" w14:textId="77777777" w:rsidR="006E5265" w:rsidRPr="009C1229" w:rsidRDefault="006E5265" w:rsidP="00306D4F">
            <w:pPr>
              <w:jc w:val="both"/>
              <w:rPr>
                <w:rFonts w:ascii="Times New Roman" w:eastAsia="Times New Roman" w:hAnsi="Times New Roman"/>
                <w:sz w:val="24"/>
                <w:szCs w:val="24"/>
                <w:lang w:eastAsia="hr-HR"/>
              </w:rPr>
            </w:pPr>
          </w:p>
          <w:p w14:paraId="2F49FB6A"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97.000,00</w:t>
            </w:r>
          </w:p>
          <w:p w14:paraId="443ECC7A"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w:t>
            </w:r>
          </w:p>
          <w:p w14:paraId="375BA20F" w14:textId="77777777" w:rsidR="006E5265"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w:t>
            </w:r>
          </w:p>
          <w:p w14:paraId="2857B53F" w14:textId="77777777" w:rsidR="006E5265" w:rsidRDefault="006E5265" w:rsidP="00306D4F">
            <w:pPr>
              <w:jc w:val="both"/>
              <w:rPr>
                <w:rFonts w:ascii="Times New Roman" w:eastAsia="Times New Roman" w:hAnsi="Times New Roman"/>
                <w:sz w:val="24"/>
                <w:szCs w:val="24"/>
                <w:lang w:eastAsia="hr-HR"/>
              </w:rPr>
            </w:pPr>
          </w:p>
          <w:p w14:paraId="38373C49" w14:textId="5164EFFE"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936.839,00</w:t>
            </w:r>
          </w:p>
        </w:tc>
      </w:tr>
      <w:tr w:rsidR="006E5265" w:rsidRPr="00924235" w14:paraId="524B7F19" w14:textId="77777777" w:rsidTr="00306D4F">
        <w:tc>
          <w:tcPr>
            <w:tcW w:w="2960" w:type="dxa"/>
            <w:tcBorders>
              <w:top w:val="single" w:sz="4" w:space="0" w:color="auto"/>
            </w:tcBorders>
          </w:tcPr>
          <w:p w14:paraId="2ACF48CD"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Hrvatski Crveni križ – Gradsko društvo Crvenog križa Čazma </w:t>
            </w:r>
          </w:p>
          <w:p w14:paraId="6D28A554"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Pomoć u kući starijim osobama</w:t>
            </w:r>
          </w:p>
        </w:tc>
        <w:tc>
          <w:tcPr>
            <w:tcW w:w="1665" w:type="dxa"/>
            <w:tcBorders>
              <w:top w:val="single" w:sz="4" w:space="0" w:color="auto"/>
            </w:tcBorders>
          </w:tcPr>
          <w:p w14:paraId="4B5B84F2"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17.300,00</w:t>
            </w:r>
          </w:p>
          <w:p w14:paraId="11081474" w14:textId="77777777" w:rsidR="006E5265" w:rsidRPr="009C1229" w:rsidRDefault="006E5265" w:rsidP="00306D4F">
            <w:pPr>
              <w:jc w:val="both"/>
              <w:rPr>
                <w:rFonts w:ascii="Times New Roman" w:eastAsia="Times New Roman" w:hAnsi="Times New Roman"/>
                <w:sz w:val="24"/>
                <w:szCs w:val="24"/>
                <w:lang w:eastAsia="hr-HR"/>
              </w:rPr>
            </w:pPr>
          </w:p>
          <w:p w14:paraId="7E056620" w14:textId="77777777" w:rsidR="006E5265" w:rsidRPr="009C1229" w:rsidRDefault="006E5265" w:rsidP="00306D4F">
            <w:pPr>
              <w:jc w:val="both"/>
              <w:rPr>
                <w:rFonts w:ascii="Times New Roman" w:eastAsia="Times New Roman" w:hAnsi="Times New Roman"/>
                <w:sz w:val="24"/>
                <w:szCs w:val="24"/>
                <w:lang w:eastAsia="hr-HR"/>
              </w:rPr>
            </w:pPr>
          </w:p>
          <w:p w14:paraId="302BDE79"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13.300,00</w:t>
            </w:r>
          </w:p>
        </w:tc>
        <w:tc>
          <w:tcPr>
            <w:tcW w:w="1504" w:type="dxa"/>
            <w:tcBorders>
              <w:top w:val="single" w:sz="4" w:space="0" w:color="auto"/>
            </w:tcBorders>
          </w:tcPr>
          <w:p w14:paraId="1E02A3BF"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17.300,00</w:t>
            </w:r>
          </w:p>
          <w:p w14:paraId="66509D6B" w14:textId="77777777" w:rsidR="006E5265" w:rsidRPr="009C1229" w:rsidRDefault="006E5265" w:rsidP="00306D4F">
            <w:pPr>
              <w:jc w:val="both"/>
              <w:rPr>
                <w:rFonts w:ascii="Times New Roman" w:eastAsia="Times New Roman" w:hAnsi="Times New Roman"/>
                <w:sz w:val="24"/>
                <w:szCs w:val="24"/>
                <w:lang w:eastAsia="hr-HR"/>
              </w:rPr>
            </w:pPr>
          </w:p>
          <w:p w14:paraId="3DB3F334" w14:textId="77777777" w:rsidR="006E5265" w:rsidRPr="009C1229" w:rsidRDefault="006E5265" w:rsidP="00306D4F">
            <w:pPr>
              <w:jc w:val="both"/>
              <w:rPr>
                <w:rFonts w:ascii="Times New Roman" w:eastAsia="Times New Roman" w:hAnsi="Times New Roman"/>
                <w:sz w:val="24"/>
                <w:szCs w:val="24"/>
                <w:lang w:eastAsia="hr-HR"/>
              </w:rPr>
            </w:pPr>
          </w:p>
          <w:p w14:paraId="3B85E9DB"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13.300,00</w:t>
            </w:r>
          </w:p>
        </w:tc>
        <w:tc>
          <w:tcPr>
            <w:tcW w:w="1461" w:type="dxa"/>
            <w:tcBorders>
              <w:top w:val="single" w:sz="4" w:space="0" w:color="auto"/>
            </w:tcBorders>
          </w:tcPr>
          <w:p w14:paraId="1B6959D7"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17.300,00</w:t>
            </w:r>
          </w:p>
          <w:p w14:paraId="33A85A6F" w14:textId="77777777" w:rsidR="006E5265" w:rsidRPr="009C1229" w:rsidRDefault="006E5265" w:rsidP="00306D4F">
            <w:pPr>
              <w:jc w:val="both"/>
              <w:rPr>
                <w:rFonts w:ascii="Times New Roman" w:eastAsia="Times New Roman" w:hAnsi="Times New Roman"/>
                <w:sz w:val="24"/>
                <w:szCs w:val="24"/>
                <w:lang w:eastAsia="hr-HR"/>
              </w:rPr>
            </w:pPr>
          </w:p>
          <w:p w14:paraId="5CA2192F" w14:textId="77777777" w:rsidR="006E5265" w:rsidRPr="009C1229" w:rsidRDefault="006E5265" w:rsidP="00306D4F">
            <w:pPr>
              <w:jc w:val="both"/>
              <w:rPr>
                <w:rFonts w:ascii="Times New Roman" w:eastAsia="Times New Roman" w:hAnsi="Times New Roman"/>
                <w:sz w:val="24"/>
                <w:szCs w:val="24"/>
                <w:lang w:eastAsia="hr-HR"/>
              </w:rPr>
            </w:pPr>
          </w:p>
          <w:p w14:paraId="51ACF724"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13.300,00</w:t>
            </w:r>
          </w:p>
        </w:tc>
        <w:tc>
          <w:tcPr>
            <w:tcW w:w="1472" w:type="dxa"/>
            <w:tcBorders>
              <w:top w:val="single" w:sz="4" w:space="0" w:color="auto"/>
            </w:tcBorders>
          </w:tcPr>
          <w:p w14:paraId="7391FC76"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17.300,00</w:t>
            </w:r>
          </w:p>
          <w:p w14:paraId="428F39A5" w14:textId="77777777" w:rsidR="006E5265" w:rsidRPr="009C1229" w:rsidRDefault="006E5265" w:rsidP="00306D4F">
            <w:pPr>
              <w:jc w:val="both"/>
              <w:rPr>
                <w:rFonts w:ascii="Times New Roman" w:eastAsia="Times New Roman" w:hAnsi="Times New Roman"/>
                <w:sz w:val="24"/>
                <w:szCs w:val="24"/>
                <w:lang w:eastAsia="hr-HR"/>
              </w:rPr>
            </w:pPr>
          </w:p>
          <w:p w14:paraId="0BA355AC" w14:textId="77777777" w:rsidR="006E5265" w:rsidRPr="009C1229" w:rsidRDefault="006E5265" w:rsidP="00306D4F">
            <w:pPr>
              <w:jc w:val="both"/>
              <w:rPr>
                <w:rFonts w:ascii="Times New Roman" w:eastAsia="Times New Roman" w:hAnsi="Times New Roman"/>
                <w:sz w:val="24"/>
                <w:szCs w:val="24"/>
                <w:lang w:eastAsia="hr-HR"/>
              </w:rPr>
            </w:pPr>
          </w:p>
          <w:p w14:paraId="141A5C16"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13.300,00</w:t>
            </w:r>
          </w:p>
        </w:tc>
      </w:tr>
      <w:tr w:rsidR="006E5265" w:rsidRPr="00924235" w14:paraId="69198F4D" w14:textId="77777777" w:rsidTr="00306D4F">
        <w:tc>
          <w:tcPr>
            <w:tcW w:w="2960" w:type="dxa"/>
          </w:tcPr>
          <w:p w14:paraId="3557CA62"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udruge građana od interesa za civilnu zaštitu </w:t>
            </w:r>
          </w:p>
        </w:tc>
        <w:tc>
          <w:tcPr>
            <w:tcW w:w="1665" w:type="dxa"/>
          </w:tcPr>
          <w:p w14:paraId="03FBE573"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6.500,00</w:t>
            </w:r>
          </w:p>
        </w:tc>
        <w:tc>
          <w:tcPr>
            <w:tcW w:w="1504" w:type="dxa"/>
          </w:tcPr>
          <w:p w14:paraId="719E2A11"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6.500,00</w:t>
            </w:r>
          </w:p>
        </w:tc>
        <w:tc>
          <w:tcPr>
            <w:tcW w:w="1461" w:type="dxa"/>
          </w:tcPr>
          <w:p w14:paraId="5BC0BE58"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6.500,00</w:t>
            </w:r>
          </w:p>
        </w:tc>
        <w:tc>
          <w:tcPr>
            <w:tcW w:w="1472" w:type="dxa"/>
          </w:tcPr>
          <w:p w14:paraId="0C530CAA"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6.500,00</w:t>
            </w:r>
          </w:p>
        </w:tc>
      </w:tr>
      <w:tr w:rsidR="006E5265" w:rsidRPr="00924235" w14:paraId="612D2F04" w14:textId="77777777" w:rsidTr="00306D4F">
        <w:tc>
          <w:tcPr>
            <w:tcW w:w="2960" w:type="dxa"/>
          </w:tcPr>
          <w:p w14:paraId="149B69FF"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Ostale službe i pravne osobe</w:t>
            </w:r>
          </w:p>
          <w:p w14:paraId="293E1A21"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lastRenderedPageBreak/>
              <w:t>(aktivnosti koje mogu utjecati na sustav civilne zaštite)</w:t>
            </w:r>
          </w:p>
          <w:p w14:paraId="4E7D2A32"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-deratizacija, dezinsekcija, dezinfekcija,</w:t>
            </w:r>
          </w:p>
          <w:p w14:paraId="32C8A192"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 zaštita okoliša, </w:t>
            </w:r>
          </w:p>
          <w:p w14:paraId="55EB3CF9"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zbrinjavanje nezbrinutih životinja </w:t>
            </w:r>
          </w:p>
          <w:p w14:paraId="3C8EFB9E" w14:textId="77777777" w:rsidR="006E5265" w:rsidRPr="009C1229" w:rsidRDefault="006E5265" w:rsidP="00306D4F">
            <w:pPr>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sanacija odlagališta otpada Bukovina</w:t>
            </w:r>
          </w:p>
        </w:tc>
        <w:tc>
          <w:tcPr>
            <w:tcW w:w="1665" w:type="dxa"/>
          </w:tcPr>
          <w:p w14:paraId="5457AA19" w14:textId="77777777" w:rsidR="006E5265" w:rsidRPr="009C1229" w:rsidRDefault="006E5265" w:rsidP="00306D4F">
            <w:pPr>
              <w:jc w:val="both"/>
              <w:rPr>
                <w:rFonts w:ascii="Times New Roman" w:eastAsia="Times New Roman" w:hAnsi="Times New Roman"/>
                <w:sz w:val="24"/>
                <w:szCs w:val="24"/>
                <w:lang w:eastAsia="hr-HR"/>
              </w:rPr>
            </w:pPr>
          </w:p>
          <w:p w14:paraId="422568C8" w14:textId="77777777" w:rsidR="006E5265" w:rsidRPr="009C1229" w:rsidRDefault="006E5265" w:rsidP="00306D4F">
            <w:pPr>
              <w:jc w:val="both"/>
              <w:rPr>
                <w:rFonts w:ascii="Times New Roman" w:eastAsia="Times New Roman" w:hAnsi="Times New Roman"/>
                <w:sz w:val="24"/>
                <w:szCs w:val="24"/>
                <w:lang w:eastAsia="hr-HR"/>
              </w:rPr>
            </w:pPr>
          </w:p>
          <w:p w14:paraId="3031A97B" w14:textId="77777777" w:rsidR="006E5265" w:rsidRPr="009C1229" w:rsidRDefault="006E5265" w:rsidP="00306D4F">
            <w:pPr>
              <w:jc w:val="both"/>
              <w:rPr>
                <w:rFonts w:ascii="Times New Roman" w:eastAsia="Times New Roman" w:hAnsi="Times New Roman"/>
                <w:sz w:val="24"/>
                <w:szCs w:val="24"/>
                <w:lang w:eastAsia="hr-HR"/>
              </w:rPr>
            </w:pPr>
          </w:p>
          <w:p w14:paraId="7C3FB1F1" w14:textId="77777777" w:rsidR="006E5265" w:rsidRPr="009C1229" w:rsidRDefault="006E5265" w:rsidP="00306D4F">
            <w:pPr>
              <w:jc w:val="both"/>
              <w:rPr>
                <w:rFonts w:ascii="Times New Roman" w:eastAsia="Times New Roman" w:hAnsi="Times New Roman"/>
                <w:sz w:val="24"/>
                <w:szCs w:val="24"/>
                <w:lang w:eastAsia="hr-HR"/>
              </w:rPr>
            </w:pPr>
          </w:p>
          <w:p w14:paraId="329A57B9" w14:textId="77777777" w:rsidR="006E5265" w:rsidRPr="009C1229" w:rsidRDefault="006E5265" w:rsidP="00306D4F">
            <w:pPr>
              <w:jc w:val="both"/>
              <w:rPr>
                <w:rFonts w:ascii="Times New Roman" w:eastAsia="Times New Roman" w:hAnsi="Times New Roman"/>
                <w:sz w:val="24"/>
                <w:szCs w:val="24"/>
                <w:lang w:eastAsia="hr-HR"/>
              </w:rPr>
            </w:pPr>
          </w:p>
          <w:p w14:paraId="662420B5"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60.000,00</w:t>
            </w:r>
          </w:p>
          <w:p w14:paraId="1307AB0E"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55.000,00</w:t>
            </w:r>
          </w:p>
          <w:p w14:paraId="2839EFC2" w14:textId="77777777" w:rsidR="006E5265" w:rsidRPr="009C1229" w:rsidRDefault="006E5265" w:rsidP="00306D4F">
            <w:pPr>
              <w:jc w:val="both"/>
              <w:rPr>
                <w:rFonts w:ascii="Times New Roman" w:eastAsia="Times New Roman" w:hAnsi="Times New Roman"/>
                <w:sz w:val="24"/>
                <w:szCs w:val="24"/>
                <w:lang w:eastAsia="hr-HR"/>
              </w:rPr>
            </w:pPr>
          </w:p>
          <w:p w14:paraId="51AFBDBE"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20.000,00</w:t>
            </w:r>
          </w:p>
          <w:p w14:paraId="5E0EFAD0" w14:textId="77777777" w:rsidR="006E5265" w:rsidRPr="009C1229" w:rsidRDefault="006E5265" w:rsidP="00306D4F">
            <w:pPr>
              <w:jc w:val="both"/>
              <w:rPr>
                <w:rFonts w:ascii="Times New Roman" w:eastAsia="Times New Roman" w:hAnsi="Times New Roman"/>
                <w:sz w:val="24"/>
                <w:szCs w:val="24"/>
                <w:lang w:eastAsia="hr-HR"/>
              </w:rPr>
            </w:pPr>
          </w:p>
          <w:p w14:paraId="7FB8E0C4"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50.000,00</w:t>
            </w:r>
          </w:p>
        </w:tc>
        <w:tc>
          <w:tcPr>
            <w:tcW w:w="1504" w:type="dxa"/>
          </w:tcPr>
          <w:p w14:paraId="7293ABEC" w14:textId="77777777" w:rsidR="006E5265" w:rsidRPr="009C1229" w:rsidRDefault="006E5265" w:rsidP="00306D4F">
            <w:pPr>
              <w:jc w:val="both"/>
              <w:rPr>
                <w:rFonts w:ascii="Times New Roman" w:eastAsia="Times New Roman" w:hAnsi="Times New Roman"/>
                <w:sz w:val="24"/>
                <w:szCs w:val="24"/>
                <w:lang w:eastAsia="hr-HR"/>
              </w:rPr>
            </w:pPr>
          </w:p>
          <w:p w14:paraId="26376C28" w14:textId="77777777" w:rsidR="006E5265" w:rsidRPr="009C1229" w:rsidRDefault="006E5265" w:rsidP="00306D4F">
            <w:pPr>
              <w:jc w:val="both"/>
              <w:rPr>
                <w:rFonts w:ascii="Times New Roman" w:eastAsia="Times New Roman" w:hAnsi="Times New Roman"/>
                <w:sz w:val="24"/>
                <w:szCs w:val="24"/>
                <w:lang w:eastAsia="hr-HR"/>
              </w:rPr>
            </w:pPr>
          </w:p>
          <w:p w14:paraId="373CF1E7" w14:textId="77777777" w:rsidR="006E5265" w:rsidRPr="009C1229" w:rsidRDefault="006E5265" w:rsidP="00306D4F">
            <w:pPr>
              <w:jc w:val="both"/>
              <w:rPr>
                <w:rFonts w:ascii="Times New Roman" w:eastAsia="Times New Roman" w:hAnsi="Times New Roman"/>
                <w:sz w:val="24"/>
                <w:szCs w:val="24"/>
                <w:lang w:eastAsia="hr-HR"/>
              </w:rPr>
            </w:pPr>
          </w:p>
          <w:p w14:paraId="38190DAD" w14:textId="77777777" w:rsidR="006E5265" w:rsidRPr="009C1229" w:rsidRDefault="006E5265" w:rsidP="00306D4F">
            <w:pPr>
              <w:jc w:val="both"/>
              <w:rPr>
                <w:rFonts w:ascii="Times New Roman" w:eastAsia="Times New Roman" w:hAnsi="Times New Roman"/>
                <w:sz w:val="24"/>
                <w:szCs w:val="24"/>
                <w:lang w:eastAsia="hr-HR"/>
              </w:rPr>
            </w:pPr>
          </w:p>
          <w:p w14:paraId="342E68C2" w14:textId="77777777" w:rsidR="006E5265" w:rsidRPr="009C1229" w:rsidRDefault="006E5265" w:rsidP="00306D4F">
            <w:pPr>
              <w:jc w:val="both"/>
              <w:rPr>
                <w:rFonts w:ascii="Times New Roman" w:eastAsia="Times New Roman" w:hAnsi="Times New Roman"/>
                <w:sz w:val="24"/>
                <w:szCs w:val="24"/>
                <w:lang w:eastAsia="hr-HR"/>
              </w:rPr>
            </w:pPr>
          </w:p>
          <w:p w14:paraId="7375BC2E"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60.000,00</w:t>
            </w:r>
          </w:p>
          <w:p w14:paraId="06C12B86"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55.000,00</w:t>
            </w:r>
          </w:p>
          <w:p w14:paraId="3BAF5C11" w14:textId="77777777" w:rsidR="006E5265" w:rsidRPr="009C1229" w:rsidRDefault="006E5265" w:rsidP="00306D4F">
            <w:pPr>
              <w:jc w:val="both"/>
              <w:rPr>
                <w:rFonts w:ascii="Times New Roman" w:eastAsia="Times New Roman" w:hAnsi="Times New Roman"/>
                <w:sz w:val="24"/>
                <w:szCs w:val="24"/>
                <w:lang w:eastAsia="hr-HR"/>
              </w:rPr>
            </w:pPr>
          </w:p>
          <w:p w14:paraId="516BCE58"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20.000,00</w:t>
            </w:r>
          </w:p>
          <w:p w14:paraId="2FD7DB77" w14:textId="77777777" w:rsidR="006E5265" w:rsidRPr="009C1229" w:rsidRDefault="006E5265" w:rsidP="00306D4F">
            <w:pPr>
              <w:jc w:val="both"/>
              <w:rPr>
                <w:rFonts w:ascii="Times New Roman" w:eastAsia="Times New Roman" w:hAnsi="Times New Roman"/>
                <w:sz w:val="24"/>
                <w:szCs w:val="24"/>
                <w:lang w:eastAsia="hr-HR"/>
              </w:rPr>
            </w:pPr>
          </w:p>
          <w:p w14:paraId="070B2160"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50.000,00</w:t>
            </w:r>
          </w:p>
        </w:tc>
        <w:tc>
          <w:tcPr>
            <w:tcW w:w="1461" w:type="dxa"/>
          </w:tcPr>
          <w:p w14:paraId="510C1BBE" w14:textId="77777777" w:rsidR="006E5265" w:rsidRPr="009C1229" w:rsidRDefault="006E5265" w:rsidP="00306D4F">
            <w:pPr>
              <w:jc w:val="both"/>
              <w:rPr>
                <w:rFonts w:ascii="Times New Roman" w:eastAsia="Times New Roman" w:hAnsi="Times New Roman"/>
                <w:sz w:val="24"/>
                <w:szCs w:val="24"/>
                <w:lang w:eastAsia="hr-HR"/>
              </w:rPr>
            </w:pPr>
          </w:p>
          <w:p w14:paraId="589126E2" w14:textId="77777777" w:rsidR="006E5265" w:rsidRPr="009C1229" w:rsidRDefault="006E5265" w:rsidP="00306D4F">
            <w:pPr>
              <w:jc w:val="both"/>
              <w:rPr>
                <w:rFonts w:ascii="Times New Roman" w:eastAsia="Times New Roman" w:hAnsi="Times New Roman"/>
                <w:sz w:val="24"/>
                <w:szCs w:val="24"/>
                <w:lang w:eastAsia="hr-HR"/>
              </w:rPr>
            </w:pPr>
          </w:p>
          <w:p w14:paraId="538D844B" w14:textId="77777777" w:rsidR="006E5265" w:rsidRPr="009C1229" w:rsidRDefault="006E5265" w:rsidP="00306D4F">
            <w:pPr>
              <w:jc w:val="both"/>
              <w:rPr>
                <w:rFonts w:ascii="Times New Roman" w:eastAsia="Times New Roman" w:hAnsi="Times New Roman"/>
                <w:sz w:val="24"/>
                <w:szCs w:val="24"/>
                <w:lang w:eastAsia="hr-HR"/>
              </w:rPr>
            </w:pPr>
          </w:p>
          <w:p w14:paraId="77190311" w14:textId="77777777" w:rsidR="006E5265" w:rsidRPr="009C1229" w:rsidRDefault="006E5265" w:rsidP="00306D4F">
            <w:pPr>
              <w:jc w:val="both"/>
              <w:rPr>
                <w:rFonts w:ascii="Times New Roman" w:eastAsia="Times New Roman" w:hAnsi="Times New Roman"/>
                <w:sz w:val="24"/>
                <w:szCs w:val="24"/>
                <w:lang w:eastAsia="hr-HR"/>
              </w:rPr>
            </w:pPr>
          </w:p>
          <w:p w14:paraId="15978A81" w14:textId="77777777" w:rsidR="006E5265" w:rsidRPr="009C1229" w:rsidRDefault="006E5265" w:rsidP="00306D4F">
            <w:pPr>
              <w:jc w:val="both"/>
              <w:rPr>
                <w:rFonts w:ascii="Times New Roman" w:eastAsia="Times New Roman" w:hAnsi="Times New Roman"/>
                <w:sz w:val="24"/>
                <w:szCs w:val="24"/>
                <w:lang w:eastAsia="hr-HR"/>
              </w:rPr>
            </w:pPr>
          </w:p>
          <w:p w14:paraId="71A93CEB"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60.000,00</w:t>
            </w:r>
          </w:p>
          <w:p w14:paraId="0492FD35"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55.000,00</w:t>
            </w:r>
          </w:p>
          <w:p w14:paraId="16089B38" w14:textId="77777777" w:rsidR="006E5265" w:rsidRPr="009C1229" w:rsidRDefault="006E5265" w:rsidP="00306D4F">
            <w:pPr>
              <w:jc w:val="both"/>
              <w:rPr>
                <w:rFonts w:ascii="Times New Roman" w:eastAsia="Times New Roman" w:hAnsi="Times New Roman"/>
                <w:sz w:val="24"/>
                <w:szCs w:val="24"/>
                <w:lang w:eastAsia="hr-HR"/>
              </w:rPr>
            </w:pPr>
          </w:p>
          <w:p w14:paraId="63377953"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20.000,00</w:t>
            </w:r>
          </w:p>
          <w:p w14:paraId="62365804" w14:textId="77777777" w:rsidR="006E5265" w:rsidRPr="009C1229" w:rsidRDefault="006E5265" w:rsidP="00306D4F">
            <w:pPr>
              <w:jc w:val="both"/>
              <w:rPr>
                <w:rFonts w:ascii="Times New Roman" w:eastAsia="Times New Roman" w:hAnsi="Times New Roman"/>
                <w:sz w:val="24"/>
                <w:szCs w:val="24"/>
                <w:lang w:eastAsia="hr-HR"/>
              </w:rPr>
            </w:pPr>
          </w:p>
          <w:p w14:paraId="59DB7CC0"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50.000,00</w:t>
            </w:r>
          </w:p>
        </w:tc>
        <w:tc>
          <w:tcPr>
            <w:tcW w:w="1472" w:type="dxa"/>
          </w:tcPr>
          <w:p w14:paraId="544DAFC9" w14:textId="77777777" w:rsidR="006E5265" w:rsidRPr="009C1229" w:rsidRDefault="006E5265" w:rsidP="00306D4F">
            <w:pPr>
              <w:jc w:val="both"/>
              <w:rPr>
                <w:rFonts w:ascii="Times New Roman" w:eastAsia="Times New Roman" w:hAnsi="Times New Roman"/>
                <w:sz w:val="24"/>
                <w:szCs w:val="24"/>
                <w:lang w:eastAsia="hr-HR"/>
              </w:rPr>
            </w:pPr>
          </w:p>
          <w:p w14:paraId="435D8A49" w14:textId="77777777" w:rsidR="006E5265" w:rsidRPr="009C1229" w:rsidRDefault="006E5265" w:rsidP="00306D4F">
            <w:pPr>
              <w:jc w:val="both"/>
              <w:rPr>
                <w:rFonts w:ascii="Times New Roman" w:eastAsia="Times New Roman" w:hAnsi="Times New Roman"/>
                <w:sz w:val="24"/>
                <w:szCs w:val="24"/>
                <w:lang w:eastAsia="hr-HR"/>
              </w:rPr>
            </w:pPr>
          </w:p>
          <w:p w14:paraId="768EEB4E" w14:textId="77777777" w:rsidR="006E5265" w:rsidRPr="009C1229" w:rsidRDefault="006E5265" w:rsidP="00306D4F">
            <w:pPr>
              <w:jc w:val="both"/>
              <w:rPr>
                <w:rFonts w:ascii="Times New Roman" w:eastAsia="Times New Roman" w:hAnsi="Times New Roman"/>
                <w:sz w:val="24"/>
                <w:szCs w:val="24"/>
                <w:lang w:eastAsia="hr-HR"/>
              </w:rPr>
            </w:pPr>
          </w:p>
          <w:p w14:paraId="63E618E7" w14:textId="77777777" w:rsidR="006E5265" w:rsidRPr="009C1229" w:rsidRDefault="006E5265" w:rsidP="00306D4F">
            <w:pPr>
              <w:jc w:val="both"/>
              <w:rPr>
                <w:rFonts w:ascii="Times New Roman" w:eastAsia="Times New Roman" w:hAnsi="Times New Roman"/>
                <w:sz w:val="24"/>
                <w:szCs w:val="24"/>
                <w:lang w:eastAsia="hr-HR"/>
              </w:rPr>
            </w:pPr>
          </w:p>
          <w:p w14:paraId="0D5642A4" w14:textId="77777777" w:rsidR="006E5265" w:rsidRPr="009C1229" w:rsidRDefault="006E5265" w:rsidP="00306D4F">
            <w:pPr>
              <w:jc w:val="both"/>
              <w:rPr>
                <w:rFonts w:ascii="Times New Roman" w:eastAsia="Times New Roman" w:hAnsi="Times New Roman"/>
                <w:sz w:val="24"/>
                <w:szCs w:val="24"/>
                <w:lang w:eastAsia="hr-HR"/>
              </w:rPr>
            </w:pPr>
          </w:p>
          <w:p w14:paraId="4147568F"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60.000,00</w:t>
            </w:r>
          </w:p>
          <w:p w14:paraId="68D082A4"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55.000,00</w:t>
            </w:r>
          </w:p>
          <w:p w14:paraId="2230AD7D" w14:textId="77777777" w:rsidR="006E5265" w:rsidRPr="009C1229" w:rsidRDefault="006E5265" w:rsidP="00306D4F">
            <w:pPr>
              <w:jc w:val="both"/>
              <w:rPr>
                <w:rFonts w:ascii="Times New Roman" w:eastAsia="Times New Roman" w:hAnsi="Times New Roman"/>
                <w:sz w:val="24"/>
                <w:szCs w:val="24"/>
                <w:lang w:eastAsia="hr-HR"/>
              </w:rPr>
            </w:pPr>
          </w:p>
          <w:p w14:paraId="407C5B11"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20.000,00</w:t>
            </w:r>
          </w:p>
          <w:p w14:paraId="7DBE8007" w14:textId="77777777" w:rsidR="006E5265" w:rsidRPr="009C1229" w:rsidRDefault="006E5265" w:rsidP="00306D4F">
            <w:pPr>
              <w:jc w:val="both"/>
              <w:rPr>
                <w:rFonts w:ascii="Times New Roman" w:eastAsia="Times New Roman" w:hAnsi="Times New Roman"/>
                <w:sz w:val="24"/>
                <w:szCs w:val="24"/>
                <w:lang w:eastAsia="hr-HR"/>
              </w:rPr>
            </w:pPr>
          </w:p>
          <w:p w14:paraId="1042791E" w14:textId="77777777" w:rsidR="006E5265" w:rsidRPr="009C1229" w:rsidRDefault="006E5265" w:rsidP="00306D4F">
            <w:pPr>
              <w:jc w:val="both"/>
              <w:rPr>
                <w:rFonts w:ascii="Times New Roman" w:eastAsia="Times New Roman" w:hAnsi="Times New Roman"/>
                <w:sz w:val="24"/>
                <w:szCs w:val="24"/>
                <w:lang w:eastAsia="hr-HR"/>
              </w:rPr>
            </w:pPr>
            <w:r w:rsidRPr="009C1229">
              <w:rPr>
                <w:rFonts w:ascii="Times New Roman" w:eastAsia="Times New Roman" w:hAnsi="Times New Roman"/>
                <w:sz w:val="24"/>
                <w:szCs w:val="24"/>
                <w:lang w:eastAsia="hr-HR"/>
              </w:rPr>
              <w:t xml:space="preserve"> 50.000,00</w:t>
            </w:r>
          </w:p>
        </w:tc>
      </w:tr>
    </w:tbl>
    <w:p w14:paraId="1D71925C" w14:textId="77777777" w:rsidR="006E5265" w:rsidRDefault="006E5265" w:rsidP="006E5265">
      <w:pPr>
        <w:jc w:val="both"/>
        <w:rPr>
          <w:rFonts w:ascii="Times New Roman" w:eastAsia="Times New Roman" w:hAnsi="Times New Roman"/>
          <w:sz w:val="24"/>
          <w:szCs w:val="24"/>
          <w:lang w:eastAsia="hr-HR"/>
        </w:rPr>
      </w:pPr>
    </w:p>
    <w:p w14:paraId="29088819" w14:textId="77777777" w:rsidR="006E5265" w:rsidRDefault="006E5265" w:rsidP="006E5265">
      <w:pPr>
        <w:jc w:val="center"/>
        <w:rPr>
          <w:rFonts w:ascii="Times New Roman" w:eastAsia="Times New Roman" w:hAnsi="Times New Roman"/>
          <w:b/>
          <w:sz w:val="24"/>
          <w:szCs w:val="24"/>
          <w:lang w:eastAsia="hr-HR"/>
        </w:rPr>
      </w:pPr>
    </w:p>
    <w:p w14:paraId="4759F528" w14:textId="77777777" w:rsidR="006E5265" w:rsidRDefault="006E5265" w:rsidP="006E5265">
      <w:pPr>
        <w:jc w:val="center"/>
        <w:rPr>
          <w:rFonts w:ascii="Times New Roman" w:eastAsia="Times New Roman" w:hAnsi="Times New Roman"/>
          <w:b/>
          <w:sz w:val="24"/>
          <w:szCs w:val="24"/>
          <w:lang w:eastAsia="hr-HR"/>
        </w:rPr>
      </w:pPr>
    </w:p>
    <w:p w14:paraId="611EE3B5" w14:textId="77777777" w:rsidR="006E5265" w:rsidRDefault="006E5265" w:rsidP="006E5265">
      <w:pPr>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9. </w:t>
      </w:r>
    </w:p>
    <w:p w14:paraId="79129155" w14:textId="77777777" w:rsidR="006E5265" w:rsidRDefault="006E5265" w:rsidP="006E5265">
      <w:pPr>
        <w:jc w:val="center"/>
        <w:rPr>
          <w:rFonts w:ascii="Times New Roman" w:eastAsia="Times New Roman" w:hAnsi="Times New Roman"/>
          <w:b/>
          <w:sz w:val="24"/>
          <w:szCs w:val="24"/>
          <w:lang w:eastAsia="hr-HR"/>
        </w:rPr>
      </w:pPr>
    </w:p>
    <w:p w14:paraId="585E7060" w14:textId="77777777" w:rsidR="006E5265" w:rsidRDefault="006E5265" w:rsidP="006E5265">
      <w:pPr>
        <w:ind w:firstLine="708"/>
        <w:jc w:val="both"/>
        <w:rPr>
          <w:rFonts w:ascii="Times New Roman" w:eastAsia="Times New Roman" w:hAnsi="Times New Roman"/>
          <w:sz w:val="24"/>
          <w:szCs w:val="24"/>
          <w:lang w:eastAsia="hr-HR"/>
        </w:rPr>
      </w:pPr>
      <w:bookmarkStart w:id="7" w:name="_Hlk498422001"/>
      <w:r>
        <w:rPr>
          <w:rFonts w:ascii="Times New Roman" w:eastAsia="Times New Roman" w:hAnsi="Times New Roman"/>
          <w:sz w:val="24"/>
          <w:szCs w:val="24"/>
          <w:lang w:eastAsia="hr-HR"/>
        </w:rPr>
        <w:t>Ova Odluka stupa na snagu osam dana od dana objave u Službenom vjesniku</w:t>
      </w:r>
      <w:bookmarkEnd w:id="7"/>
      <w:r>
        <w:rPr>
          <w:rFonts w:ascii="Times New Roman" w:eastAsia="Times New Roman" w:hAnsi="Times New Roman"/>
          <w:sz w:val="24"/>
          <w:szCs w:val="24"/>
          <w:lang w:eastAsia="hr-HR"/>
        </w:rPr>
        <w:t xml:space="preserve">. </w:t>
      </w:r>
    </w:p>
    <w:p w14:paraId="3A09EE83" w14:textId="77777777" w:rsidR="006E5265" w:rsidRDefault="006E5265" w:rsidP="006E5265">
      <w:pPr>
        <w:ind w:firstLine="708"/>
        <w:jc w:val="both"/>
        <w:rPr>
          <w:rFonts w:ascii="Times New Roman" w:eastAsia="Times New Roman" w:hAnsi="Times New Roman"/>
          <w:sz w:val="24"/>
          <w:szCs w:val="24"/>
          <w:lang w:eastAsia="hr-HR"/>
        </w:rPr>
      </w:pPr>
    </w:p>
    <w:p w14:paraId="2A0FF70D" w14:textId="77777777" w:rsidR="006E5265" w:rsidRDefault="006E5265" w:rsidP="006E5265">
      <w:pPr>
        <w:ind w:firstLine="708"/>
        <w:jc w:val="both"/>
        <w:rPr>
          <w:rFonts w:ascii="Times New Roman" w:eastAsia="Times New Roman" w:hAnsi="Times New Roman"/>
          <w:sz w:val="24"/>
          <w:szCs w:val="24"/>
          <w:lang w:eastAsia="hr-HR"/>
        </w:rPr>
      </w:pPr>
    </w:p>
    <w:p w14:paraId="418570EF" w14:textId="77777777" w:rsidR="006E5265" w:rsidRDefault="006E5265" w:rsidP="006E5265">
      <w:pPr>
        <w:jc w:val="both"/>
        <w:rPr>
          <w:rFonts w:ascii="Times New Roman" w:eastAsia="Times New Roman" w:hAnsi="Times New Roman"/>
          <w:sz w:val="24"/>
          <w:szCs w:val="24"/>
          <w:lang w:eastAsia="hr-HR"/>
        </w:rPr>
      </w:pPr>
    </w:p>
    <w:p w14:paraId="374A580B" w14:textId="77777777" w:rsidR="006E5265" w:rsidRDefault="006E5265" w:rsidP="006E5265">
      <w:pPr>
        <w:ind w:left="4248"/>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 xml:space="preserve"> </w:t>
      </w:r>
      <w:r>
        <w:rPr>
          <w:rFonts w:ascii="Times New Roman" w:eastAsia="Times New Roman" w:hAnsi="Times New Roman"/>
          <w:b/>
          <w:sz w:val="24"/>
          <w:szCs w:val="20"/>
          <w:lang w:eastAsia="hr-HR"/>
        </w:rPr>
        <w:t>PREDSJEDNIK GRADSKOG VIJEĆA</w:t>
      </w:r>
    </w:p>
    <w:p w14:paraId="3A2061F5" w14:textId="77777777" w:rsidR="006E5265" w:rsidRPr="004F1186" w:rsidRDefault="006E5265" w:rsidP="006E5265">
      <w:pPr>
        <w:tabs>
          <w:tab w:val="left" w:pos="708"/>
          <w:tab w:val="center" w:pos="4536"/>
          <w:tab w:val="right" w:pos="9072"/>
        </w:tabs>
        <w:ind w:right="-199"/>
        <w:jc w:val="both"/>
        <w:rPr>
          <w:rFonts w:ascii="Times New Roman" w:eastAsia="Times New Roman" w:hAnsi="Times New Roman"/>
          <w:b/>
          <w:bCs/>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sidRPr="004F1186">
        <w:rPr>
          <w:rFonts w:ascii="Times New Roman" w:eastAsia="Times New Roman" w:hAnsi="Times New Roman"/>
          <w:b/>
          <w:sz w:val="24"/>
          <w:szCs w:val="24"/>
          <w:lang w:eastAsia="hr-HR"/>
        </w:rPr>
        <w:t xml:space="preserve">                                                               Igor Grčić</w:t>
      </w:r>
    </w:p>
    <w:p w14:paraId="075AC42E" w14:textId="77777777" w:rsidR="006E5265" w:rsidRDefault="006E5265" w:rsidP="006E5265">
      <w:pPr>
        <w:rPr>
          <w:rFonts w:ascii="Times New Roman" w:eastAsia="Times New Roman" w:hAnsi="Times New Roman"/>
          <w:b/>
          <w:bCs/>
          <w:color w:val="FF0000"/>
          <w:sz w:val="24"/>
          <w:szCs w:val="24"/>
          <w:lang w:eastAsia="hr-HR"/>
        </w:rPr>
      </w:pPr>
    </w:p>
    <w:p w14:paraId="1D9C301F" w14:textId="77777777" w:rsidR="001D38A2" w:rsidRPr="000F037B" w:rsidRDefault="001D38A2" w:rsidP="001D38A2">
      <w:pPr>
        <w:spacing w:after="160" w:line="259" w:lineRule="auto"/>
        <w:rPr>
          <w:rFonts w:ascii="Times New Roman" w:eastAsia="Times New Roman" w:hAnsi="Times New Roman" w:cs="Times New Roman"/>
          <w:noProof w:val="0"/>
          <w:sz w:val="24"/>
          <w:szCs w:val="24"/>
        </w:rPr>
      </w:pPr>
    </w:p>
    <w:p w14:paraId="0BEEEA3C" w14:textId="77777777"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E600908"/>
    <w:multiLevelType w:val="hybridMultilevel"/>
    <w:tmpl w:val="6C405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3F54BD"/>
    <w:multiLevelType w:val="multilevel"/>
    <w:tmpl w:val="753F54BD"/>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006D3B"/>
    <w:multiLevelType w:val="multilevel"/>
    <w:tmpl w:val="7800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6526125">
    <w:abstractNumId w:val="0"/>
  </w:num>
  <w:num w:numId="2" w16cid:durableId="1888838430">
    <w:abstractNumId w:val="2"/>
  </w:num>
  <w:num w:numId="3" w16cid:durableId="946930119">
    <w:abstractNumId w:val="3"/>
  </w:num>
  <w:num w:numId="4" w16cid:durableId="148859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1D38A2"/>
    <w:rsid w:val="00275B0C"/>
    <w:rsid w:val="002C7B0F"/>
    <w:rsid w:val="00347D72"/>
    <w:rsid w:val="003F65C1"/>
    <w:rsid w:val="00421BCF"/>
    <w:rsid w:val="00675A85"/>
    <w:rsid w:val="00693AB1"/>
    <w:rsid w:val="006E5265"/>
    <w:rsid w:val="007F22EC"/>
    <w:rsid w:val="008A562A"/>
    <w:rsid w:val="008C5FE5"/>
    <w:rsid w:val="009B7A12"/>
    <w:rsid w:val="00A836D0"/>
    <w:rsid w:val="00AC35DA"/>
    <w:rsid w:val="00B92D0F"/>
    <w:rsid w:val="00C9578C"/>
    <w:rsid w:val="00CA0577"/>
    <w:rsid w:val="00D707B3"/>
    <w:rsid w:val="00D87336"/>
    <w:rsid w:val="00E55405"/>
    <w:rsid w:val="00F34E0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4818"/>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Ana Dujić</cp:lastModifiedBy>
  <cp:revision>2</cp:revision>
  <cp:lastPrinted>2014-11-26T14:09:00Z</cp:lastPrinted>
  <dcterms:created xsi:type="dcterms:W3CDTF">2025-12-15T09:10:00Z</dcterms:created>
  <dcterms:modified xsi:type="dcterms:W3CDTF">2025-12-15T09:10:00Z</dcterms:modified>
</cp:coreProperties>
</file>